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1E" w:rsidRPr="001E54A6" w:rsidRDefault="008F3622" w:rsidP="008F3622">
      <w:pPr>
        <w:jc w:val="center"/>
        <w:rPr>
          <w:b/>
          <w:sz w:val="28"/>
          <w:szCs w:val="28"/>
        </w:rPr>
      </w:pPr>
      <w:r w:rsidRPr="001E54A6">
        <w:rPr>
          <w:b/>
          <w:sz w:val="28"/>
          <w:szCs w:val="28"/>
        </w:rPr>
        <w:t>NOTE SUR LA PROPOSITION DE FACTURE</w:t>
      </w:r>
    </w:p>
    <w:p w:rsidR="008F3622" w:rsidRPr="001E54A6" w:rsidRDefault="008F3622" w:rsidP="008F3622">
      <w:pPr>
        <w:jc w:val="center"/>
        <w:rPr>
          <w:b/>
          <w:sz w:val="28"/>
          <w:szCs w:val="28"/>
        </w:rPr>
      </w:pPr>
      <w:r w:rsidRPr="001E54A6">
        <w:rPr>
          <w:b/>
          <w:sz w:val="28"/>
          <w:szCs w:val="28"/>
        </w:rPr>
        <w:t>N°36 du 11/7/2019</w:t>
      </w:r>
    </w:p>
    <w:p w:rsidR="008F3622" w:rsidRDefault="008F3622" w:rsidP="008F3622"/>
    <w:p w:rsidR="008F3622" w:rsidRDefault="008F3622" w:rsidP="008F3622">
      <w:r>
        <w:t>Je suis amené à regarder le prix le plus juste car je ne sais pas si je disposerais de suffisamment</w:t>
      </w:r>
      <w:r w:rsidR="007412CB">
        <w:t xml:space="preserve"> de fonds </w:t>
      </w:r>
      <w:r>
        <w:t xml:space="preserve"> pour mener ce projet à son terme.</w:t>
      </w:r>
    </w:p>
    <w:p w:rsidR="008F3622" w:rsidRDefault="008F3622" w:rsidP="008F3622">
      <w:r>
        <w:t>Je souhaite être c</w:t>
      </w:r>
      <w:r w:rsidR="007412CB">
        <w:t>onsidéré comme un client normal, ce qui ne me parait pas être le cas.</w:t>
      </w:r>
    </w:p>
    <w:p w:rsidR="007412CB" w:rsidRDefault="007412CB" w:rsidP="008F3622">
      <w:r>
        <w:t>J’espère qu’il y aura de l’humour dans l’air.</w:t>
      </w:r>
    </w:p>
    <w:p w:rsidR="008F3622" w:rsidRDefault="008F3622" w:rsidP="008F3622"/>
    <w:p w:rsidR="008F3622" w:rsidRDefault="008F3622" w:rsidP="008F3622">
      <w:r>
        <w:t>Deux problèmes sont apparus sur ce chantier</w:t>
      </w:r>
    </w:p>
    <w:p w:rsidR="008F3622" w:rsidRDefault="008F3622" w:rsidP="008F3622">
      <w:pPr>
        <w:pStyle w:val="Paragraphedeliste"/>
        <w:numPr>
          <w:ilvl w:val="0"/>
          <w:numId w:val="1"/>
        </w:numPr>
      </w:pPr>
      <w:r>
        <w:t>Le rehaussement du décroché du mur de soutènement n’était pas prévu, seule était demandé une arase pour le support de la muralière, arase qui effectivement n’a</w:t>
      </w:r>
      <w:r w:rsidR="007412CB">
        <w:t xml:space="preserve"> été mentionnée que sur le plan, et qui en toute logique aurait du être réalisé avec l’enduit.</w:t>
      </w:r>
    </w:p>
    <w:p w:rsidR="008F3622" w:rsidRDefault="008F3622" w:rsidP="008F3622">
      <w:pPr>
        <w:pStyle w:val="Paragraphedeliste"/>
      </w:pPr>
      <w:r>
        <w:t>Il n’y a pas de muralière dans l’es</w:t>
      </w:r>
      <w:r w:rsidR="007412CB">
        <w:t>calier ni dans la salle à l’Est</w:t>
      </w:r>
      <w:r>
        <w:t>.</w:t>
      </w:r>
    </w:p>
    <w:p w:rsidR="008F3622" w:rsidRDefault="008F3622" w:rsidP="008F3622">
      <w:pPr>
        <w:pStyle w:val="Paragraphedeliste"/>
      </w:pPr>
    </w:p>
    <w:p w:rsidR="008F3622" w:rsidRDefault="008F3622" w:rsidP="008F3622">
      <w:pPr>
        <w:pStyle w:val="Paragraphedeliste"/>
        <w:numPr>
          <w:ilvl w:val="0"/>
          <w:numId w:val="1"/>
        </w:numPr>
      </w:pPr>
      <w:r>
        <w:t>Je me suis efforcé de faciliter le travail (coté uniforme d</w:t>
      </w:r>
      <w:r w:rsidR="007412CB">
        <w:t>es fondations, côtes non précis</w:t>
      </w:r>
      <w:r>
        <w:t xml:space="preserve">es des chainages …) et </w:t>
      </w:r>
      <w:r w:rsidR="007412CB">
        <w:t>présence</w:t>
      </w:r>
      <w:r w:rsidR="00293FF2">
        <w:t xml:space="preserve"> chaque 2 jours au moins. Donc j’avais indiqué que la hauteur pouvait être limitée au dernier étage pour l’épaulement de la cloison ouest de l’escalier.</w:t>
      </w:r>
    </w:p>
    <w:p w:rsidR="00293FF2" w:rsidRDefault="00293FF2" w:rsidP="00293FF2">
      <w:pPr>
        <w:pStyle w:val="Paragraphedeliste"/>
      </w:pPr>
      <w:r>
        <w:t>Il y a eu mauvaise compréhension ce qui a entrainé un jour supplémentaire de travail.</w:t>
      </w:r>
    </w:p>
    <w:p w:rsidR="00293FF2" w:rsidRDefault="00293FF2" w:rsidP="00293FF2"/>
    <w:p w:rsidR="00293FF2" w:rsidRDefault="007412CB" w:rsidP="00293FF2">
      <w:r>
        <w:t>A la</w:t>
      </w:r>
      <w:r w:rsidR="00293FF2">
        <w:t xml:space="preserve"> lecture des prix il n’y a pas eu vraiment de travaux e</w:t>
      </w:r>
      <w:r>
        <w:t>n plus, sauf le point 1 ci-dess</w:t>
      </w:r>
      <w:r w:rsidR="00293FF2">
        <w:t xml:space="preserve">us pour la partie demandée (arase) et une découpe de petites pierres du mur de </w:t>
      </w:r>
      <w:r>
        <w:t>clôture</w:t>
      </w:r>
      <w:r w:rsidR="00293FF2">
        <w:t xml:space="preserve"> pour la réalisation du mur en bordure, travaux non </w:t>
      </w:r>
      <w:r>
        <w:t>individualisés</w:t>
      </w:r>
      <w:r w:rsidR="00293FF2">
        <w:t xml:space="preserve"> dans </w:t>
      </w:r>
      <w:r>
        <w:t>le détail estimatif car minimes et liés.</w:t>
      </w:r>
    </w:p>
    <w:p w:rsidR="007412CB" w:rsidRDefault="007412CB" w:rsidP="00293FF2"/>
    <w:p w:rsidR="00293FF2" w:rsidRDefault="00293FF2" w:rsidP="00293FF2">
      <w:r>
        <w:t xml:space="preserve">Par ailleurs de nombreux prix de la facture sont à réduire : </w:t>
      </w:r>
    </w:p>
    <w:p w:rsidR="00293FF2" w:rsidRDefault="00293FF2" w:rsidP="00293FF2"/>
    <w:p w:rsidR="00293FF2" w:rsidRDefault="00293FF2" w:rsidP="00293FF2">
      <w:r w:rsidRPr="00293FF2">
        <w:rPr>
          <w:b/>
        </w:rPr>
        <w:t>1.0</w:t>
      </w:r>
      <w:r w:rsidRPr="00293FF2">
        <w:rPr>
          <w:b/>
        </w:rPr>
        <w:tab/>
      </w:r>
      <w:r>
        <w:tab/>
      </w:r>
      <w:r>
        <w:tab/>
      </w:r>
      <w:r>
        <w:tab/>
      </w:r>
      <w:r>
        <w:tab/>
      </w:r>
      <w:r w:rsidRPr="00293FF2">
        <w:rPr>
          <w:u w:val="single"/>
        </w:rPr>
        <w:t>Coût devis</w:t>
      </w:r>
      <w:r>
        <w:tab/>
      </w:r>
      <w:r>
        <w:tab/>
      </w:r>
      <w:r w:rsidRPr="00293FF2">
        <w:rPr>
          <w:u w:val="single"/>
        </w:rPr>
        <w:t>Moins value</w:t>
      </w:r>
    </w:p>
    <w:p w:rsidR="008F3622" w:rsidRDefault="00293FF2" w:rsidP="008F3622">
      <w:r w:rsidRPr="007412CB">
        <w:rPr>
          <w:b/>
          <w:u w:val="single"/>
        </w:rPr>
        <w:t>Frais de déplacement</w:t>
      </w:r>
      <w:r>
        <w:tab/>
      </w:r>
      <w:r>
        <w:tab/>
      </w:r>
      <w:r>
        <w:tab/>
        <w:t>1200</w:t>
      </w:r>
      <w:r>
        <w:tab/>
      </w:r>
      <w:r>
        <w:tab/>
      </w:r>
      <w:r>
        <w:tab/>
        <w:t>270 (travaux non faits)</w:t>
      </w:r>
    </w:p>
    <w:p w:rsidR="00293FF2" w:rsidRDefault="00293FF2" w:rsidP="008F3622"/>
    <w:p w:rsidR="00293FF2" w:rsidRDefault="00293FF2" w:rsidP="00293FF2">
      <w:r w:rsidRPr="00293FF2">
        <w:rPr>
          <w:b/>
        </w:rPr>
        <w:t>1.1</w:t>
      </w:r>
      <w:r w:rsidRPr="00293FF2">
        <w:rPr>
          <w:u w:val="single"/>
        </w:rPr>
        <w:t xml:space="preserve"> </w:t>
      </w:r>
      <w:r w:rsidRPr="007412CB">
        <w:rPr>
          <w:b/>
          <w:u w:val="single"/>
        </w:rPr>
        <w:t>Installation</w:t>
      </w:r>
      <w:r w:rsidR="007412CB" w:rsidRPr="007412CB">
        <w:rPr>
          <w:b/>
        </w:rPr>
        <w:t xml:space="preserve"> </w:t>
      </w:r>
      <w:r w:rsidR="007412CB">
        <w:tab/>
      </w:r>
      <w:r w:rsidR="007412CB">
        <w:tab/>
      </w:r>
      <w:r w:rsidR="007412CB">
        <w:tab/>
      </w:r>
      <w:r w:rsidR="007412CB">
        <w:tab/>
        <w:t>3000</w:t>
      </w:r>
      <w:r>
        <w:tab/>
      </w:r>
      <w:r>
        <w:tab/>
      </w:r>
      <w:r>
        <w:tab/>
        <w:t>1200</w:t>
      </w:r>
      <w:r w:rsidR="007412CB">
        <w:tab/>
      </w:r>
      <w:r w:rsidR="007412CB">
        <w:tab/>
      </w:r>
      <w:r w:rsidR="007412CB">
        <w:tab/>
      </w:r>
      <w:r w:rsidR="007412CB">
        <w:tab/>
      </w:r>
      <w:r w:rsidR="007412CB">
        <w:tab/>
      </w:r>
      <w:r w:rsidR="007412CB">
        <w:tab/>
      </w:r>
      <w:r w:rsidR="007412CB">
        <w:tab/>
      </w:r>
      <w:r w:rsidR="007412CB">
        <w:tab/>
      </w:r>
      <w:r w:rsidR="007412CB">
        <w:tab/>
      </w:r>
      <w:r w:rsidR="007412CB">
        <w:tab/>
      </w:r>
      <w:r w:rsidR="007412CB">
        <w:tab/>
      </w:r>
    </w:p>
    <w:p w:rsidR="00293FF2" w:rsidRDefault="007412CB" w:rsidP="00293FF2">
      <w:r>
        <w:t>A ma connaissance il n’y a pas eu</w:t>
      </w:r>
      <w:r w:rsidR="00293FF2">
        <w:t xml:space="preserve"> d’installation et désinstallation d’échafaudage supplémentaire par contre les travaux non réalisés auraient nécessité l’installation et désinstallation d’échafaudage sur 2x7 mètres soit 84m2 soit plus de 12OO euros.</w:t>
      </w:r>
    </w:p>
    <w:p w:rsidR="00293FF2" w:rsidRDefault="00293FF2" w:rsidP="00293FF2"/>
    <w:p w:rsidR="00293FF2" w:rsidRPr="00994D34" w:rsidRDefault="00293FF2" w:rsidP="00293FF2">
      <w:r w:rsidRPr="00293FF2">
        <w:rPr>
          <w:b/>
        </w:rPr>
        <w:t>1.2</w:t>
      </w:r>
      <w:r>
        <w:t xml:space="preserve"> </w:t>
      </w:r>
      <w:r w:rsidRPr="007412CB">
        <w:rPr>
          <w:b/>
          <w:u w:val="single"/>
        </w:rPr>
        <w:t>Tracé . . .</w:t>
      </w:r>
      <w:r w:rsidR="00994D34" w:rsidRPr="007412CB">
        <w:rPr>
          <w:b/>
        </w:rPr>
        <w:tab/>
      </w:r>
      <w:r w:rsidR="00994D34">
        <w:tab/>
      </w:r>
      <w:r w:rsidR="00994D34">
        <w:tab/>
      </w:r>
      <w:r w:rsidR="00994D34">
        <w:tab/>
      </w:r>
      <w:r w:rsidR="00994D34">
        <w:tab/>
      </w:r>
      <w:r w:rsidR="00994D34">
        <w:tab/>
      </w:r>
      <w:r w:rsidR="00994D34">
        <w:tab/>
      </w:r>
    </w:p>
    <w:p w:rsidR="00293FF2" w:rsidRDefault="00293FF2" w:rsidP="00293FF2">
      <w:r w:rsidRPr="00293FF2">
        <w:t xml:space="preserve">       </w:t>
      </w:r>
      <w:r w:rsidRPr="007412CB">
        <w:rPr>
          <w:b/>
          <w:u w:val="single"/>
        </w:rPr>
        <w:t>Jeu de plan</w:t>
      </w:r>
      <w:r w:rsidR="00994D34">
        <w:tab/>
      </w:r>
      <w:r w:rsidR="00994D34">
        <w:tab/>
      </w:r>
      <w:r w:rsidR="00994D34">
        <w:tab/>
      </w:r>
      <w:r w:rsidR="00994D34">
        <w:tab/>
        <w:t>800</w:t>
      </w:r>
      <w:r w:rsidR="00994D34">
        <w:tab/>
      </w:r>
      <w:r w:rsidR="00994D34">
        <w:tab/>
      </w:r>
      <w:r w:rsidR="00994D34">
        <w:tab/>
        <w:t>400</w:t>
      </w:r>
    </w:p>
    <w:p w:rsidR="00994D34" w:rsidRDefault="00994D34" w:rsidP="00293FF2"/>
    <w:p w:rsidR="00994D34" w:rsidRDefault="00994D34" w:rsidP="00293FF2">
      <w:r>
        <w:t>Le jeu de plan au 1/50 n’a pas été fourni.</w:t>
      </w:r>
    </w:p>
    <w:p w:rsidR="00994D34" w:rsidRDefault="00994D34" w:rsidP="00293FF2">
      <w:r>
        <w:t>Dans les TP il est demandé aux entreprises de fournir les plans d’ex</w:t>
      </w:r>
      <w:r w:rsidR="007412CB">
        <w:t>ecution</w:t>
      </w:r>
      <w:r>
        <w:t xml:space="preserve"> ou plans de récolement.</w:t>
      </w:r>
    </w:p>
    <w:p w:rsidR="00994D34" w:rsidRDefault="00994D34" w:rsidP="00293FF2">
      <w:r>
        <w:t>Cela a été le cas ici car pour faciliter les travaux, les côtes n’étaient pas précises.</w:t>
      </w:r>
    </w:p>
    <w:p w:rsidR="00994D34" w:rsidRDefault="00994D34" w:rsidP="00293FF2">
      <w:r>
        <w:t>Le charpentier qui doit à présent utiliser ces plans a chiffré leur établissement à 500 euros.</w:t>
      </w:r>
    </w:p>
    <w:p w:rsidR="00994D34" w:rsidRDefault="00994D34" w:rsidP="00293FF2"/>
    <w:p w:rsidR="00994D34" w:rsidRPr="00994D34" w:rsidRDefault="00994D34" w:rsidP="00293FF2">
      <w:pPr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94D34" w:rsidRPr="00994D34" w:rsidRDefault="00994D34" w:rsidP="00293FF2">
      <w:pPr>
        <w:rPr>
          <w:u w:val="single"/>
        </w:rPr>
      </w:pPr>
      <w:r>
        <w:rPr>
          <w:b/>
        </w:rPr>
        <w:t>II.</w:t>
      </w:r>
      <w:r>
        <w:tab/>
      </w:r>
      <w:r w:rsidRPr="007412CB">
        <w:rPr>
          <w:b/>
          <w:u w:val="single"/>
        </w:rPr>
        <w:t xml:space="preserve">Décaissement </w:t>
      </w:r>
      <w:r w:rsidRPr="00994D34">
        <w:tab/>
      </w:r>
      <w:r w:rsidRPr="00994D34">
        <w:tab/>
      </w:r>
      <w:r w:rsidRPr="00994D34">
        <w:tab/>
      </w:r>
      <w:r w:rsidRPr="00994D34">
        <w:tab/>
      </w:r>
      <w:r w:rsidRPr="00994D34">
        <w:tab/>
      </w:r>
      <w:r w:rsidRPr="00994D34">
        <w:tab/>
        <w:t>400</w:t>
      </w:r>
    </w:p>
    <w:p w:rsidR="00994D34" w:rsidRDefault="00994D34" w:rsidP="00293FF2">
      <w:r w:rsidRPr="00994D34">
        <w:tab/>
      </w:r>
      <w:r w:rsidRPr="007412CB">
        <w:rPr>
          <w:b/>
          <w:u w:val="single"/>
        </w:rPr>
        <w:t>et évacuation</w:t>
      </w:r>
      <w:r w:rsidRPr="00994D34">
        <w:tab/>
      </w:r>
      <w:r w:rsidRPr="00994D34">
        <w:tab/>
      </w:r>
      <w:r w:rsidRPr="00994D34">
        <w:tab/>
      </w:r>
      <w:r w:rsidRPr="00994D34">
        <w:tab/>
      </w:r>
      <w:r w:rsidRPr="00994D34">
        <w:tab/>
      </w:r>
      <w:r w:rsidRPr="00994D34">
        <w:tab/>
        <w:t>(14-8,50) 80</w:t>
      </w:r>
    </w:p>
    <w:p w:rsidR="00994D34" w:rsidRDefault="00994D34" w:rsidP="00293FF2">
      <w:pPr>
        <w:rPr>
          <w:b/>
        </w:rPr>
      </w:pPr>
    </w:p>
    <w:p w:rsidR="00994D34" w:rsidRDefault="00994D34" w:rsidP="00293FF2">
      <w:r w:rsidRPr="00994D34">
        <w:t>La quantité c</w:t>
      </w:r>
      <w:r>
        <w:t>orrespond approximativement au v</w:t>
      </w:r>
      <w:r w:rsidRPr="00994D34">
        <w:t>olume de béton mis en place, les fondations affleurant le</w:t>
      </w:r>
      <w:r>
        <w:t xml:space="preserve"> </w:t>
      </w:r>
      <w:r w:rsidRPr="00994D34">
        <w:t>niveau du terrain plus le m3 de briques présent (tas initial).</w:t>
      </w:r>
    </w:p>
    <w:p w:rsidR="00994D34" w:rsidRDefault="00994D34" w:rsidP="00293FF2"/>
    <w:p w:rsidR="00994D34" w:rsidRPr="00994D34" w:rsidRDefault="00994D34" w:rsidP="00293FF2">
      <w:r>
        <w:t xml:space="preserve">Plus value pour brise roche </w:t>
      </w:r>
      <w:r>
        <w:tab/>
      </w:r>
      <w:r>
        <w:sym w:font="Wingdings" w:char="F0E0"/>
      </w:r>
      <w:r>
        <w:tab/>
        <w:t>Je ne peux pas décompter le temps d’utilisation.</w:t>
      </w:r>
    </w:p>
    <w:p w:rsidR="00994D34" w:rsidRPr="00994D34" w:rsidRDefault="00994D34" w:rsidP="00293FF2">
      <w:pPr>
        <w:rPr>
          <w:u w:val="single"/>
        </w:rPr>
      </w:pPr>
    </w:p>
    <w:p w:rsidR="007412CB" w:rsidRPr="007412CB" w:rsidRDefault="007412CB" w:rsidP="00293FF2">
      <w:pPr>
        <w:rPr>
          <w:b/>
          <w:u w:val="single"/>
        </w:rPr>
      </w:pPr>
      <w:r w:rsidRPr="007412CB">
        <w:rPr>
          <w:b/>
          <w:u w:val="single"/>
        </w:rPr>
        <w:lastRenderedPageBreak/>
        <w:t>II. 1 Enlèvement rocher ou béton</w:t>
      </w:r>
    </w:p>
    <w:p w:rsidR="007412CB" w:rsidRDefault="007412CB" w:rsidP="00293FF2">
      <w:pPr>
        <w:rPr>
          <w:b/>
        </w:rPr>
      </w:pPr>
    </w:p>
    <w:p w:rsidR="00994D34" w:rsidRPr="007412CB" w:rsidRDefault="00994D34" w:rsidP="00293FF2">
      <w:pPr>
        <w:rPr>
          <w:b/>
        </w:rPr>
      </w:pPr>
      <w:r w:rsidRPr="007412CB">
        <w:rPr>
          <w:b/>
          <w:u w:val="single"/>
        </w:rPr>
        <w:t xml:space="preserve">II. 1-2 </w:t>
      </w:r>
      <w:r w:rsidR="007412CB" w:rsidRPr="007412CB">
        <w:rPr>
          <w:b/>
          <w:u w:val="single"/>
        </w:rPr>
        <w:t>Prix pour réseau et cunette drain</w:t>
      </w:r>
      <w:r w:rsidR="007412CB" w:rsidRPr="007412CB">
        <w:rPr>
          <w:b/>
        </w:rPr>
        <w:tab/>
      </w:r>
      <w:r w:rsidR="007412CB" w:rsidRPr="007412CB">
        <w:rPr>
          <w:b/>
        </w:rPr>
        <w:tab/>
      </w:r>
      <w:r w:rsidR="007412CB">
        <w:rPr>
          <w:b/>
        </w:rPr>
        <w:t>(</w:t>
      </w:r>
      <w:r w:rsidR="007412CB" w:rsidRPr="007412CB">
        <w:rPr>
          <w:b/>
        </w:rPr>
        <w:t>longueur non mesurée) </w:t>
      </w:r>
    </w:p>
    <w:p w:rsidR="00994D34" w:rsidRDefault="00994D34" w:rsidP="00293FF2">
      <w:r>
        <w:t>Les travaux considérés en « plus » sont normalement décomptés dans ce prix.</w:t>
      </w:r>
    </w:p>
    <w:p w:rsidR="00994D34" w:rsidRDefault="00994D34" w:rsidP="00293FF2"/>
    <w:p w:rsidR="00994D34" w:rsidRPr="00994D34" w:rsidRDefault="00994D34" w:rsidP="00293FF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4D34" w:rsidRDefault="00994D34" w:rsidP="00293FF2">
      <w:r w:rsidRPr="00994D34">
        <w:rPr>
          <w:b/>
        </w:rPr>
        <w:t>II.2-1</w:t>
      </w:r>
      <w:r>
        <w:rPr>
          <w:b/>
        </w:rPr>
        <w:tab/>
      </w:r>
      <w:r w:rsidRPr="007412CB">
        <w:rPr>
          <w:b/>
          <w:u w:val="single"/>
        </w:rPr>
        <w:t xml:space="preserve">Prix pour plots </w:t>
      </w:r>
      <w:r w:rsidRPr="007412CB">
        <w:rPr>
          <w:b/>
          <w:u w:val="single"/>
        </w:rPr>
        <w:tab/>
      </w:r>
      <w:r w:rsidRPr="00994D34">
        <w:tab/>
      </w:r>
      <w:r w:rsidR="007412CB">
        <w:t>3x350</w:t>
      </w:r>
      <w:r w:rsidRPr="00994D34">
        <w:tab/>
      </w:r>
      <w:r w:rsidRPr="00994D34">
        <w:tab/>
      </w:r>
      <w:r w:rsidRPr="00994D34">
        <w:tab/>
      </w:r>
      <w:r w:rsidRPr="00994D34">
        <w:tab/>
        <w:t>1050</w:t>
      </w:r>
    </w:p>
    <w:p w:rsidR="00994D34" w:rsidRDefault="00994D34" w:rsidP="00293FF2"/>
    <w:p w:rsidR="00994D34" w:rsidRDefault="00994D34" w:rsidP="00293FF2">
      <w:r>
        <w:t>Il s’agit du prix pour coulage béton, or le volume de béton coulé est compté dans le prix</w:t>
      </w:r>
      <w:r w:rsidR="001E45AE">
        <w:t xml:space="preserve"> </w:t>
      </w:r>
      <w:r w:rsidR="001E45AE" w:rsidRPr="001E45AE">
        <w:rPr>
          <w:b/>
        </w:rPr>
        <w:t>II.2</w:t>
      </w:r>
      <w:r w:rsidR="001E45AE">
        <w:rPr>
          <w:b/>
        </w:rPr>
        <w:t xml:space="preserve">. </w:t>
      </w:r>
      <w:r w:rsidR="001E45AE">
        <w:t>(Au total une toupie). À noter que le 3</w:t>
      </w:r>
      <w:r w:rsidR="001E45AE" w:rsidRPr="001E45AE">
        <w:rPr>
          <w:vertAlign w:val="superscript"/>
        </w:rPr>
        <w:t>e</w:t>
      </w:r>
      <w:r w:rsidR="001E45AE">
        <w:t xml:space="preserve"> plot peut difficilement être qualifié de plot, il est sur l’emprise du débordement</w:t>
      </w:r>
      <w:r w:rsidR="007412CB">
        <w:t xml:space="preserve"> du béton</w:t>
      </w:r>
      <w:r w:rsidR="001E45AE">
        <w:t xml:space="preserve"> de la fondation et </w:t>
      </w:r>
      <w:r w:rsidR="007412CB">
        <w:t>du rocher.</w:t>
      </w:r>
    </w:p>
    <w:p w:rsidR="001E45AE" w:rsidRDefault="001E45AE" w:rsidP="00293FF2"/>
    <w:p w:rsidR="001E45AE" w:rsidRDefault="001E45AE" w:rsidP="00293FF2">
      <w:r w:rsidRPr="001E45AE">
        <w:rPr>
          <w:b/>
        </w:rPr>
        <w:t>IV.1-1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E45AE" w:rsidRPr="001E45AE" w:rsidRDefault="001E45AE" w:rsidP="00293FF2">
      <w:pPr>
        <w:rPr>
          <w:u w:val="single"/>
        </w:rPr>
      </w:pPr>
      <w:r w:rsidRPr="007412CB">
        <w:rPr>
          <w:b/>
          <w:u w:val="single"/>
        </w:rPr>
        <w:t>Réalisation d’un « escalier » . . .</w:t>
      </w:r>
      <w:r w:rsidRPr="001E45AE">
        <w:rPr>
          <w:u w:val="single"/>
        </w:rPr>
        <w:t xml:space="preserve"> </w:t>
      </w:r>
      <w:r w:rsidRPr="001E45AE">
        <w:tab/>
      </w:r>
      <w:r w:rsidRPr="001E45AE">
        <w:tab/>
      </w:r>
      <w:r w:rsidR="007412CB">
        <w:t>1050</w:t>
      </w:r>
      <w:r w:rsidRPr="001E45AE">
        <w:tab/>
      </w:r>
      <w:r w:rsidRPr="001E45AE">
        <w:tab/>
        <w:t>700</w:t>
      </w:r>
    </w:p>
    <w:p w:rsidR="001E45AE" w:rsidRPr="007412CB" w:rsidRDefault="001E45AE" w:rsidP="00293FF2">
      <w:pPr>
        <w:rPr>
          <w:b/>
          <w:u w:val="single"/>
        </w:rPr>
      </w:pPr>
      <w:r w:rsidRPr="007412CB">
        <w:rPr>
          <w:b/>
          <w:u w:val="single"/>
        </w:rPr>
        <w:t>. . . pour support muralière.</w:t>
      </w:r>
    </w:p>
    <w:p w:rsidR="001E45AE" w:rsidRDefault="001E45AE" w:rsidP="00293FF2">
      <w:pPr>
        <w:rPr>
          <w:u w:val="single"/>
        </w:rPr>
      </w:pPr>
    </w:p>
    <w:p w:rsidR="001E45AE" w:rsidRPr="001E45AE" w:rsidRDefault="001E45AE" w:rsidP="00293FF2">
      <w:r w:rsidRPr="001E45AE">
        <w:t>Le remplissage entre les bloc</w:t>
      </w:r>
      <w:r w:rsidR="007412CB">
        <w:t>s et le rocher n’a pas été armé ni ancré.</w:t>
      </w:r>
    </w:p>
    <w:p w:rsidR="001E45AE" w:rsidRDefault="001E45AE" w:rsidP="00293FF2">
      <w:pPr>
        <w:rPr>
          <w:u w:val="single"/>
        </w:rPr>
      </w:pPr>
    </w:p>
    <w:p w:rsidR="001E45AE" w:rsidRPr="001E45AE" w:rsidRDefault="007412CB" w:rsidP="00293FF2">
      <w:pPr>
        <w:rPr>
          <w:u w:val="single"/>
        </w:rPr>
      </w:pPr>
      <w:r w:rsidRPr="007412CB">
        <w:rPr>
          <w:b/>
          <w:u w:val="single"/>
        </w:rPr>
        <w:t xml:space="preserve">IV. 3 </w:t>
      </w:r>
      <w:r w:rsidR="001E45AE" w:rsidRPr="007412CB">
        <w:rPr>
          <w:b/>
          <w:u w:val="single"/>
        </w:rPr>
        <w:t xml:space="preserve">Mur de soutènement </w:t>
      </w:r>
      <w:r w:rsidR="001E45AE" w:rsidRPr="007412CB">
        <w:rPr>
          <w:b/>
        </w:rPr>
        <w:tab/>
      </w:r>
      <w:r w:rsidR="001E45AE" w:rsidRPr="001E45AE">
        <w:tab/>
      </w:r>
      <w:r w:rsidR="001E45AE" w:rsidRPr="001E45AE">
        <w:tab/>
      </w:r>
      <w:r w:rsidR="001E45AE" w:rsidRPr="001E45AE">
        <w:tab/>
      </w:r>
      <w:r w:rsidR="001E45AE" w:rsidRPr="001E45AE">
        <w:tab/>
      </w:r>
      <w:r w:rsidR="001E45AE" w:rsidRPr="001E45AE">
        <w:tab/>
      </w:r>
    </w:p>
    <w:p w:rsidR="001E45AE" w:rsidRPr="001E45AE" w:rsidRDefault="001E45AE" w:rsidP="00293FF2">
      <w:r>
        <w:t xml:space="preserve">Surélévation de bloc </w:t>
      </w:r>
      <w:r>
        <w:tab/>
      </w:r>
      <w:r>
        <w:tab/>
      </w:r>
      <w:r>
        <w:tab/>
      </w:r>
      <w:r w:rsidR="006B13C1">
        <w:t>185x10</w:t>
      </w:r>
      <w:r>
        <w:tab/>
      </w:r>
      <w:r>
        <w:tab/>
      </w:r>
      <w:r>
        <w:tab/>
      </w:r>
      <w:r w:rsidRPr="001E45AE">
        <w:t>1850</w:t>
      </w:r>
    </w:p>
    <w:p w:rsidR="00994D34" w:rsidRPr="00994D34" w:rsidRDefault="006B13C1" w:rsidP="00293FF2">
      <w:r w:rsidRPr="006B13C1">
        <w:rPr>
          <w:b/>
          <w:u w:val="single"/>
        </w:rPr>
        <w:t xml:space="preserve">IV.3 – 3 </w:t>
      </w:r>
      <w:r w:rsidR="001E45AE" w:rsidRPr="006B13C1">
        <w:rPr>
          <w:b/>
          <w:u w:val="single"/>
        </w:rPr>
        <w:t>Monomur . . .  avec ancrage</w:t>
      </w:r>
      <w:r w:rsidR="001E45AE" w:rsidRPr="006B13C1">
        <w:rPr>
          <w:u w:val="single"/>
        </w:rPr>
        <w:tab/>
      </w:r>
      <w:r w:rsidR="001E45AE">
        <w:tab/>
      </w:r>
      <w:r w:rsidR="001E45AE">
        <w:tab/>
      </w:r>
      <w:r w:rsidR="001E45AE">
        <w:tab/>
      </w:r>
      <w:r w:rsidR="001E45AE">
        <w:tab/>
      </w:r>
      <w:r w:rsidR="001E45AE">
        <w:tab/>
        <w:t>(120x11) = 530</w:t>
      </w:r>
    </w:p>
    <w:p w:rsidR="00293FF2" w:rsidRDefault="00293FF2" w:rsidP="008F3622"/>
    <w:p w:rsidR="001E45AE" w:rsidRDefault="001E45AE" w:rsidP="008F3622">
      <w:r>
        <w:t>Seul le chainage a été mis en place, la surélévation en pierre (0,20x0,35x11) est compté en plus value pour rehausser.</w:t>
      </w:r>
    </w:p>
    <w:p w:rsidR="001E45AE" w:rsidRDefault="001E45AE" w:rsidP="008F3622"/>
    <w:p w:rsidR="001E45AE" w:rsidRPr="006B13C1" w:rsidRDefault="001E45AE" w:rsidP="008F3622">
      <w:pPr>
        <w:rPr>
          <w:b/>
          <w:u w:val="single"/>
        </w:rPr>
      </w:pPr>
      <w:r w:rsidRPr="006B13C1">
        <w:rPr>
          <w:b/>
          <w:u w:val="single"/>
        </w:rPr>
        <w:t>V. Travaux en plus</w:t>
      </w:r>
    </w:p>
    <w:p w:rsidR="001E45AE" w:rsidRDefault="001E45AE" w:rsidP="001E45AE"/>
    <w:p w:rsidR="001E45AE" w:rsidRPr="001E45AE" w:rsidRDefault="001E45AE" w:rsidP="001E45AE">
      <w:pPr>
        <w:rPr>
          <w:u w:val="single"/>
        </w:rPr>
      </w:pPr>
      <w:r>
        <w:t>Mur mitoyen sud et nord,</w:t>
      </w:r>
      <w:r>
        <w:tab/>
      </w:r>
      <w:r>
        <w:tab/>
      </w:r>
      <w:r>
        <w:tab/>
      </w:r>
      <w:r>
        <w:tab/>
      </w:r>
      <w:r>
        <w:tab/>
      </w:r>
    </w:p>
    <w:p w:rsidR="001E45AE" w:rsidRPr="001E45AE" w:rsidRDefault="001E45AE" w:rsidP="001E45AE">
      <w:pPr>
        <w:rPr>
          <w:u w:val="single"/>
        </w:rPr>
      </w:pPr>
      <w:r>
        <w:t>Découpe des pierres en saillie.</w:t>
      </w:r>
      <w:r>
        <w:tab/>
      </w:r>
      <w:r>
        <w:tab/>
      </w:r>
      <w:r>
        <w:tab/>
      </w:r>
      <w:r w:rsidR="006B13C1">
        <w:t>800</w:t>
      </w:r>
      <w:r>
        <w:tab/>
      </w:r>
      <w:r>
        <w:tab/>
        <w:t>600</w:t>
      </w:r>
    </w:p>
    <w:p w:rsidR="001E45AE" w:rsidRDefault="001E45AE" w:rsidP="008F3622"/>
    <w:p w:rsidR="001E45AE" w:rsidRDefault="006B13C1" w:rsidP="008F3622">
      <w:r>
        <w:t xml:space="preserve">Il s’agit </w:t>
      </w:r>
      <w:r w:rsidR="001E45AE">
        <w:t xml:space="preserve">d’un surcout au prix </w:t>
      </w:r>
      <w:r w:rsidR="001E45AE" w:rsidRPr="001E45AE">
        <w:rPr>
          <w:b/>
        </w:rPr>
        <w:t>IV.2</w:t>
      </w:r>
      <w:r w:rsidR="001E45AE">
        <w:t>.</w:t>
      </w:r>
    </w:p>
    <w:p w:rsidR="001E45AE" w:rsidRDefault="001E45AE" w:rsidP="008F3622">
      <w:r>
        <w:t>Les pierres du pilier ont ét</w:t>
      </w:r>
      <w:r w:rsidR="006B13C1">
        <w:t>é</w:t>
      </w:r>
      <w:r>
        <w:t xml:space="preserve"> déchaussées, seule la grosse pierre en saillie a été </w:t>
      </w:r>
      <w:r w:rsidR="006B13C1">
        <w:t>découpée</w:t>
      </w:r>
      <w:r>
        <w:t xml:space="preserve"> comme prévue.</w:t>
      </w:r>
    </w:p>
    <w:p w:rsidR="001E45AE" w:rsidRDefault="001C77CD" w:rsidP="008F3622">
      <w:r>
        <w:t xml:space="preserve">Pour ce qui est du mur </w:t>
      </w:r>
      <w:r w:rsidR="006B13C1">
        <w:t>Nord</w:t>
      </w:r>
      <w:r>
        <w:t>, il s’agit du mur de clôture où très peu de</w:t>
      </w:r>
      <w:r w:rsidR="006B13C1">
        <w:t xml:space="preserve"> petites</w:t>
      </w:r>
      <w:r>
        <w:t xml:space="preserve"> pierres dépass</w:t>
      </w:r>
      <w:r w:rsidR="006B13C1">
        <w:t>ai</w:t>
      </w:r>
      <w:r>
        <w:t>ent.</w:t>
      </w:r>
    </w:p>
    <w:p w:rsidR="001C77CD" w:rsidRDefault="001C77CD" w:rsidP="008F3622"/>
    <w:p w:rsidR="006B13C1" w:rsidRDefault="001C77CD" w:rsidP="008F3622">
      <w:pPr>
        <w:rPr>
          <w:b/>
        </w:rPr>
      </w:pPr>
      <w:r w:rsidRPr="001C77CD">
        <w:rPr>
          <w:b/>
        </w:rPr>
        <w:t>IV. 4.1</w:t>
      </w:r>
      <w:r>
        <w:rPr>
          <w:b/>
        </w:rPr>
        <w:tab/>
      </w:r>
      <w:r>
        <w:rPr>
          <w:b/>
        </w:rPr>
        <w:tab/>
      </w:r>
    </w:p>
    <w:p w:rsidR="001C77CD" w:rsidRDefault="001C77CD" w:rsidP="008F3622"/>
    <w:p w:rsidR="001C77CD" w:rsidRDefault="001C77CD" w:rsidP="008F3622">
      <w:r>
        <w:t>Socle béton pour charpente</w:t>
      </w:r>
      <w:r>
        <w:tab/>
      </w:r>
      <w:r>
        <w:tab/>
      </w:r>
      <w:r w:rsidR="006B13C1">
        <w:t>750</w:t>
      </w:r>
      <w:r>
        <w:tab/>
      </w:r>
      <w:r>
        <w:tab/>
      </w:r>
      <w:r>
        <w:tab/>
        <w:t>350</w:t>
      </w:r>
      <w:r>
        <w:tab/>
      </w:r>
      <w:r>
        <w:tab/>
      </w:r>
    </w:p>
    <w:p w:rsidR="001C77CD" w:rsidRDefault="001C77CD" w:rsidP="008F3622">
      <w:r>
        <w:t>coté mitoyen nord compris</w:t>
      </w:r>
    </w:p>
    <w:p w:rsidR="001C77CD" w:rsidRDefault="001C77CD" w:rsidP="008F3622">
      <w:r>
        <w:t>découpe rocher.</w:t>
      </w:r>
    </w:p>
    <w:p w:rsidR="001C77CD" w:rsidRDefault="001C77CD" w:rsidP="008F3622"/>
    <w:p w:rsidR="001C77CD" w:rsidRDefault="001C77CD" w:rsidP="008F3622">
      <w:r>
        <w:t xml:space="preserve">Le prix est inclus en parti dans le IV.1-1 et </w:t>
      </w:r>
      <w:r w:rsidR="006B13C1">
        <w:t xml:space="preserve">dans le IV.1 – 3 pour découpe rocher, </w:t>
      </w:r>
      <w:r>
        <w:t xml:space="preserve">pour le reste beaucoup de travaux non prévus et non nécessaires </w:t>
      </w:r>
      <w:r w:rsidR="006B13C1">
        <w:t>(</w:t>
      </w:r>
      <w:r>
        <w:t>voir problème 1.</w:t>
      </w:r>
      <w:r w:rsidR="006B13C1">
        <w:t>) Je les estime à 400 Euros.</w:t>
      </w:r>
    </w:p>
    <w:p w:rsidR="001C77CD" w:rsidRDefault="001C77CD" w:rsidP="008F3622"/>
    <w:p w:rsidR="006B13C1" w:rsidRDefault="001C77CD" w:rsidP="008F3622">
      <w:pPr>
        <w:rPr>
          <w:b/>
        </w:rPr>
      </w:pPr>
      <w:r w:rsidRPr="001C77CD">
        <w:rPr>
          <w:b/>
        </w:rPr>
        <w:t>IV.4-2</w:t>
      </w:r>
      <w:r>
        <w:rPr>
          <w:b/>
        </w:rPr>
        <w:t xml:space="preserve"> </w:t>
      </w:r>
    </w:p>
    <w:p w:rsidR="001C77CD" w:rsidRDefault="001C77CD" w:rsidP="008F3622">
      <w:r w:rsidRPr="001C77CD">
        <w:t>Nettoyage mur.</w:t>
      </w:r>
      <w:r w:rsidR="006B13C1">
        <w:t xml:space="preserve"> . . . </w:t>
      </w:r>
      <w:r w:rsidRPr="001C77CD">
        <w:tab/>
      </w:r>
      <w:r w:rsidRPr="001C77CD">
        <w:tab/>
      </w:r>
      <w:r w:rsidRPr="001C77CD">
        <w:tab/>
      </w:r>
      <w:r w:rsidR="006B13C1">
        <w:t>650</w:t>
      </w:r>
      <w:r w:rsidRPr="001C77CD">
        <w:tab/>
      </w:r>
      <w:r w:rsidRPr="001C77CD">
        <w:tab/>
      </w:r>
      <w:r w:rsidRPr="001C77CD">
        <w:tab/>
        <w:t>450</w:t>
      </w:r>
    </w:p>
    <w:p w:rsidR="001C77CD" w:rsidRDefault="006B13C1" w:rsidP="008F3622">
      <w:r>
        <w:tab/>
      </w:r>
    </w:p>
    <w:p w:rsidR="001C77CD" w:rsidRDefault="001C77CD" w:rsidP="008F3622">
      <w:r>
        <w:t>Ce travail qui à l’origine devait être un sablage. . a été réduit à l’enlèvement d’une plante(fleur) et d’un liser</w:t>
      </w:r>
      <w:r w:rsidR="006B13C1">
        <w:t>é</w:t>
      </w:r>
      <w:r>
        <w:t xml:space="preserve"> de chaux faisant joint sur quelques mètres, entre l’ancienne mezzanine et le mur (moins d’un sceau de dé</w:t>
      </w:r>
      <w:r w:rsidR="006B13C1">
        <w:t>bris</w:t>
      </w:r>
      <w:r>
        <w:t>) on peut rajouter l’enlèvement des 2 bouts d’entraits inclus dans le mur et laissés sur place.</w:t>
      </w:r>
    </w:p>
    <w:p w:rsidR="001C77CD" w:rsidRDefault="001C77CD" w:rsidP="008F3622">
      <w:r>
        <w:t>Les « giclures » de la chaux sur les pierres n’ont pas été enlevées.</w:t>
      </w:r>
    </w:p>
    <w:p w:rsidR="001C77CD" w:rsidRDefault="001C77CD" w:rsidP="008F3622">
      <w:r>
        <w:lastRenderedPageBreak/>
        <w:t>L’ensemble n’a pas nécessité la mise en place d’échafaudage supplémentaire.</w:t>
      </w:r>
    </w:p>
    <w:p w:rsidR="001C77CD" w:rsidRDefault="001C77CD" w:rsidP="008F3622"/>
    <w:p w:rsidR="001C77CD" w:rsidRDefault="001C77CD" w:rsidP="008F3622"/>
    <w:p w:rsidR="001C77CD" w:rsidRDefault="001C77CD" w:rsidP="008F3622">
      <w:r w:rsidRPr="001C77CD">
        <w:rPr>
          <w:b/>
          <w:u w:val="single"/>
        </w:rPr>
        <w:t>TOTAL </w:t>
      </w:r>
      <w:r w:rsidR="00230AD2">
        <w:t>: 5</w:t>
      </w:r>
      <w:r>
        <w:t>950 HT</w:t>
      </w:r>
      <w:r w:rsidR="006B13C1">
        <w:t xml:space="preserve"> ou </w:t>
      </w:r>
      <w:r w:rsidR="00230AD2">
        <w:t>7140</w:t>
      </w:r>
      <w:r w:rsidRPr="001C77CD">
        <w:t xml:space="preserve"> TTC</w:t>
      </w:r>
      <w:r w:rsidR="006B13C1">
        <w:t xml:space="preserve"> ce qui ramène la facture à </w:t>
      </w:r>
      <w:r w:rsidR="00230AD2">
        <w:t>39 830</w:t>
      </w:r>
      <w:r w:rsidR="006B13C1">
        <w:t xml:space="preserve"> Euros TTC.</w:t>
      </w:r>
    </w:p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Default="006B13C1" w:rsidP="008F3622"/>
    <w:p w:rsidR="006B13C1" w:rsidRPr="001C77CD" w:rsidRDefault="006B13C1" w:rsidP="008F3622"/>
    <w:p w:rsidR="001C77CD" w:rsidRPr="001C77CD" w:rsidRDefault="001C77CD" w:rsidP="008F3622"/>
    <w:p w:rsidR="001C77CD" w:rsidRDefault="001C77CD" w:rsidP="008F3622"/>
    <w:p w:rsidR="006B13C1" w:rsidRPr="006B13C1" w:rsidRDefault="006B13C1" w:rsidP="008F3622">
      <w:pPr>
        <w:rPr>
          <w:b/>
          <w:u w:val="single"/>
        </w:rPr>
      </w:pPr>
      <w:r w:rsidRPr="006B13C1">
        <w:rPr>
          <w:b/>
          <w:u w:val="single"/>
        </w:rPr>
        <w:t>NOTE SUR LA PROPOSITION DE FACTURE (Suite)</w:t>
      </w:r>
    </w:p>
    <w:p w:rsidR="006B13C1" w:rsidRDefault="006B13C1" w:rsidP="008F3622">
      <w:pPr>
        <w:rPr>
          <w:u w:val="single"/>
        </w:rPr>
      </w:pPr>
    </w:p>
    <w:p w:rsidR="006B13C1" w:rsidRDefault="006B13C1" w:rsidP="008F3622">
      <w:pPr>
        <w:rPr>
          <w:u w:val="single"/>
        </w:rPr>
      </w:pPr>
    </w:p>
    <w:p w:rsidR="001C77CD" w:rsidRPr="00415E13" w:rsidRDefault="001C77CD" w:rsidP="00415E13">
      <w:pPr>
        <w:jc w:val="center"/>
        <w:rPr>
          <w:b/>
          <w:u w:val="single"/>
        </w:rPr>
      </w:pPr>
      <w:r w:rsidRPr="00415E13">
        <w:rPr>
          <w:b/>
          <w:u w:val="single"/>
        </w:rPr>
        <w:lastRenderedPageBreak/>
        <w:t>Approche en régie</w:t>
      </w:r>
    </w:p>
    <w:p w:rsidR="006B13C1" w:rsidRDefault="006B13C1" w:rsidP="008F3622">
      <w:pPr>
        <w:rPr>
          <w:u w:val="single"/>
        </w:rPr>
      </w:pPr>
    </w:p>
    <w:p w:rsidR="006B13C1" w:rsidRPr="001C77CD" w:rsidRDefault="006B13C1" w:rsidP="008F3622"/>
    <w:p w:rsidR="001C77CD" w:rsidRDefault="001C77CD" w:rsidP="008F3622">
      <w:r w:rsidRPr="001C77CD">
        <w:t>Compte tenu du nombre de travaux en forfait</w:t>
      </w:r>
      <w:r>
        <w:t xml:space="preserve"> (9) et de leur montant, plus de 10 000 </w:t>
      </w:r>
      <w:r w:rsidR="00F41ED7">
        <w:t>Euro</w:t>
      </w:r>
      <w:r>
        <w:t>s au total, il a été convenu qu’une évaluation des couts en régie serait réalisée.</w:t>
      </w:r>
    </w:p>
    <w:p w:rsidR="00F41ED7" w:rsidRDefault="00F41ED7" w:rsidP="008F3622">
      <w:r>
        <w:t>Les travaux étant faits simultanément, il est quasi impossible de chiffrer les temps … sauf à être présent constamment sur le chantier.</w:t>
      </w:r>
    </w:p>
    <w:p w:rsidR="00F41ED7" w:rsidRDefault="00F41ED7" w:rsidP="008F3622"/>
    <w:p w:rsidR="00F41ED7" w:rsidRDefault="00F41ED7" w:rsidP="008F3622">
      <w:r>
        <w:t xml:space="preserve">Néanmoins une approche globale peut être faite ; car il </w:t>
      </w:r>
      <w:r w:rsidR="006B13C1">
        <w:t>s’agit d’un « chantier normal »</w:t>
      </w:r>
      <w:r w:rsidR="00601A55">
        <w:t>, pour le</w:t>
      </w:r>
      <w:r w:rsidR="006B13C1">
        <w:t xml:space="preserve"> t</w:t>
      </w:r>
      <w:r w:rsidR="00601A55">
        <w:t>aux</w:t>
      </w:r>
      <w:r w:rsidR="006B13C1">
        <w:t xml:space="preserve"> de main d’œuvre qui semble même supérieur, ce qui conduirait à un coût calculé supérieur.</w:t>
      </w:r>
    </w:p>
    <w:p w:rsidR="00F41ED7" w:rsidRDefault="00F41ED7" w:rsidP="008F3622"/>
    <w:p w:rsidR="00F41ED7" w:rsidRDefault="00F41ED7" w:rsidP="008F3622">
      <w:r>
        <w:t>En effet</w:t>
      </w:r>
      <w:r w:rsidR="006B13C1">
        <w:t xml:space="preserve"> selon info greffe, </w:t>
      </w:r>
      <w:r>
        <w:t>l’on connait le CA de l’entreprise et le nombre d’employés, et donc l’on peut en déduire le coût moyen d’un chantier par jour et par employé.</w:t>
      </w:r>
    </w:p>
    <w:p w:rsidR="00F41ED7" w:rsidRDefault="00F41ED7" w:rsidP="008F3622"/>
    <w:p w:rsidR="00F41ED7" w:rsidRDefault="00F41ED7" w:rsidP="008F3622">
      <w:r>
        <w:t>S</w:t>
      </w:r>
      <w:r w:rsidR="006B13C1">
        <w:t>achant que ce chantier a duré 25</w:t>
      </w:r>
      <w:r>
        <w:t xml:space="preserve"> jours à 3 employés</w:t>
      </w:r>
      <w:r w:rsidR="006B13C1">
        <w:t xml:space="preserve"> *</w:t>
      </w:r>
      <w:r>
        <w:t xml:space="preserve"> (1 chef d’équipe, 1 manœuvre et un demi manœuvre), et que l’on peut considérer que le patron et sa secrétaire</w:t>
      </w:r>
      <w:r w:rsidR="006B13C1">
        <w:t xml:space="preserve"> ont  passé</w:t>
      </w:r>
      <w:r>
        <w:t xml:space="preserve"> au total</w:t>
      </w:r>
      <w:r w:rsidR="006B13C1">
        <w:t xml:space="preserve"> entre 1/20</w:t>
      </w:r>
      <w:r w:rsidR="006B13C1" w:rsidRPr="006B13C1">
        <w:rPr>
          <w:vertAlign w:val="superscript"/>
        </w:rPr>
        <w:t>e</w:t>
      </w:r>
      <w:r w:rsidR="006B13C1">
        <w:t xml:space="preserve"> et </w:t>
      </w:r>
      <w:r>
        <w:t xml:space="preserve"> 1/10</w:t>
      </w:r>
      <w:r w:rsidRPr="00F41ED7">
        <w:rPr>
          <w:vertAlign w:val="superscript"/>
        </w:rPr>
        <w:t>e</w:t>
      </w:r>
      <w:r>
        <w:t xml:space="preserve"> de temps, </w:t>
      </w:r>
      <w:r w:rsidR="004D7D12">
        <w:t xml:space="preserve">et par ailleurs que le salaire du patron est d’environ 3 fois le salaire moyen l’on peut </w:t>
      </w:r>
      <w:r>
        <w:t>globalement</w:t>
      </w:r>
      <w:r w:rsidR="004D7D12">
        <w:t xml:space="preserve"> retenir</w:t>
      </w:r>
      <w:r>
        <w:t xml:space="preserve"> un total de 3,1</w:t>
      </w:r>
      <w:r w:rsidR="006B13C1">
        <w:t>5</w:t>
      </w:r>
      <w:r>
        <w:t xml:space="preserve"> employés.</w:t>
      </w:r>
    </w:p>
    <w:p w:rsidR="00F41ED7" w:rsidRDefault="00F41ED7" w:rsidP="008F3622"/>
    <w:p w:rsidR="00F41ED7" w:rsidRDefault="00F41ED7" w:rsidP="008F3622">
      <w:r>
        <w:t>L’on peut calculer</w:t>
      </w:r>
      <w:r w:rsidR="004D7D12">
        <w:t xml:space="preserve"> ainsi</w:t>
      </w:r>
      <w:r>
        <w:t xml:space="preserve"> </w:t>
      </w:r>
      <w:r w:rsidRPr="004D7D12">
        <w:rPr>
          <w:u w:val="single"/>
        </w:rPr>
        <w:t>le coût du chantier tel qu’il est habituellement pratiqué par l’entreprise.</w:t>
      </w:r>
    </w:p>
    <w:p w:rsidR="00F41ED7" w:rsidRDefault="00F41ED7" w:rsidP="008F3622"/>
    <w:p w:rsidR="00601A55" w:rsidRDefault="00F41ED7" w:rsidP="008F3622">
      <w:r>
        <w:t xml:space="preserve">Le nombre moyen de jours travaillés dans l’année = </w:t>
      </w:r>
    </w:p>
    <w:p w:rsidR="00F41ED7" w:rsidRDefault="00F41ED7" w:rsidP="008F3622">
      <w:r>
        <w:t xml:space="preserve">365X5 </w:t>
      </w:r>
      <w:r w:rsidR="004D7D12">
        <w:t>/ 7 – 30</w:t>
      </w:r>
      <w:r w:rsidR="00601A55">
        <w:t xml:space="preserve"> (congés)</w:t>
      </w:r>
      <w:r w:rsidR="004D7D12">
        <w:t xml:space="preserve"> – 5</w:t>
      </w:r>
      <w:r w:rsidR="00601A55">
        <w:t xml:space="preserve"> (jours fériés)</w:t>
      </w:r>
      <w:r w:rsidR="004D7D12">
        <w:t xml:space="preserve"> – 10</w:t>
      </w:r>
      <w:r w:rsidR="00601A55">
        <w:t xml:space="preserve"> (absences)</w:t>
      </w:r>
      <w:r>
        <w:t xml:space="preserve"> = 2</w:t>
      </w:r>
      <w:r w:rsidR="004D7D12">
        <w:t>15</w:t>
      </w:r>
      <w:r>
        <w:t xml:space="preserve"> jours.</w:t>
      </w:r>
    </w:p>
    <w:p w:rsidR="00F41ED7" w:rsidRDefault="00F41ED7" w:rsidP="008F3622"/>
    <w:p w:rsidR="00F41ED7" w:rsidRDefault="001E54A6" w:rsidP="008F3622">
      <w:r>
        <w:t>CA 2015</w:t>
      </w:r>
      <w:r w:rsidR="00F41ED7">
        <w:tab/>
        <w:t>1550 000 Euros</w:t>
      </w:r>
      <w:r w:rsidR="00F41ED7">
        <w:tab/>
      </w:r>
      <w:r w:rsidR="00F41ED7">
        <w:tab/>
        <w:t>Pour 19 agents</w:t>
      </w:r>
      <w:r w:rsidR="004D7D12">
        <w:tab/>
      </w:r>
      <w:r w:rsidR="004D7D12">
        <w:tab/>
        <w:t>résultat positif</w:t>
      </w:r>
    </w:p>
    <w:p w:rsidR="00F41ED7" w:rsidRDefault="001E54A6" w:rsidP="008F3622">
      <w:r>
        <w:t>CA 2016</w:t>
      </w:r>
      <w:r>
        <w:tab/>
        <w:t>1400 539 Euros</w:t>
      </w:r>
      <w:r>
        <w:tab/>
      </w:r>
      <w:r>
        <w:tab/>
        <w:t>Pour 17</w:t>
      </w:r>
      <w:r w:rsidR="00F41ED7">
        <w:t xml:space="preserve"> agents</w:t>
      </w:r>
      <w:r w:rsidR="004D7D12">
        <w:tab/>
      </w:r>
      <w:r w:rsidR="004D7D12">
        <w:tab/>
        <w:t>résultat positif</w:t>
      </w:r>
    </w:p>
    <w:p w:rsidR="001C77CD" w:rsidRDefault="001C77CD" w:rsidP="008F3622"/>
    <w:p w:rsidR="00F41ED7" w:rsidRDefault="001E54A6" w:rsidP="008F3622">
      <w:r>
        <w:t>Donc avec l</w:t>
      </w:r>
      <w:r w:rsidR="004D7D12">
        <w:t>e coût 2015 = 1550 000 / 19x 215 = 380</w:t>
      </w:r>
      <w:r>
        <w:t xml:space="preserve"> e</w:t>
      </w:r>
      <w:r w:rsidR="00F41ED7">
        <w:t>uros / jour / agent</w:t>
      </w:r>
    </w:p>
    <w:p w:rsidR="00F41ED7" w:rsidRDefault="00F41ED7" w:rsidP="008F3622"/>
    <w:p w:rsidR="00F41ED7" w:rsidRDefault="004D7D12" w:rsidP="001E54A6">
      <w:pPr>
        <w:pStyle w:val="Paragraphedeliste"/>
        <w:numPr>
          <w:ilvl w:val="0"/>
          <w:numId w:val="4"/>
        </w:numPr>
      </w:pPr>
      <w:r>
        <w:t>Coût du chantier 380</w:t>
      </w:r>
      <w:r w:rsidR="00F41ED7">
        <w:t xml:space="preserve"> x 3,1</w:t>
      </w:r>
      <w:r>
        <w:t>5 x 25</w:t>
      </w:r>
      <w:r w:rsidR="00F41ED7">
        <w:t xml:space="preserve"> = </w:t>
      </w:r>
      <w:r>
        <w:t>29900</w:t>
      </w:r>
      <w:r w:rsidR="00F41ED7">
        <w:t xml:space="preserve"> Euros HT</w:t>
      </w:r>
    </w:p>
    <w:p w:rsidR="00F41ED7" w:rsidRDefault="001E54A6" w:rsidP="001E54A6">
      <w:pPr>
        <w:ind w:firstLine="708"/>
      </w:pPr>
      <w:r>
        <w:t>(base 2015</w:t>
      </w:r>
      <w:r w:rsidR="00F41ED7">
        <w:t>)</w:t>
      </w:r>
      <w:r w:rsidR="00F41ED7">
        <w:tab/>
      </w:r>
      <w:r w:rsidR="00F41ED7">
        <w:tab/>
      </w:r>
      <w:r w:rsidR="00F41ED7">
        <w:tab/>
        <w:t xml:space="preserve">Soit </w:t>
      </w:r>
      <w:r w:rsidR="004D7D12">
        <w:t>35875</w:t>
      </w:r>
      <w:r w:rsidR="00F41ED7">
        <w:t xml:space="preserve"> TTC</w:t>
      </w:r>
    </w:p>
    <w:p w:rsidR="00F41ED7" w:rsidRDefault="00F41ED7" w:rsidP="008F3622"/>
    <w:p w:rsidR="001E54A6" w:rsidRPr="001C77CD" w:rsidRDefault="00F41ED7" w:rsidP="001E54A6">
      <w:pPr>
        <w:pStyle w:val="Paragraphedeliste"/>
        <w:numPr>
          <w:ilvl w:val="0"/>
          <w:numId w:val="4"/>
        </w:numPr>
      </w:pPr>
      <w:r>
        <w:t xml:space="preserve">Coût du chantier </w:t>
      </w:r>
      <w:r w:rsidR="004D7D12">
        <w:t xml:space="preserve"> 1400 539 / 17 x 215</w:t>
      </w:r>
      <w:r w:rsidR="001E54A6">
        <w:t xml:space="preserve"> x 3,1</w:t>
      </w:r>
      <w:r w:rsidR="004D7D12">
        <w:t>5 x 25</w:t>
      </w:r>
      <w:r w:rsidR="001E54A6">
        <w:t xml:space="preserve"> = </w:t>
      </w:r>
      <w:r w:rsidR="004D7D12">
        <w:t>30200</w:t>
      </w:r>
      <w:r w:rsidR="001E54A6">
        <w:t xml:space="preserve"> euros HT</w:t>
      </w:r>
    </w:p>
    <w:p w:rsidR="001E45AE" w:rsidRDefault="001E54A6" w:rsidP="001E54A6">
      <w:pPr>
        <w:ind w:firstLine="708"/>
      </w:pPr>
      <w:r>
        <w:t>(base 2016</w:t>
      </w:r>
      <w:r w:rsidR="00F41ED7">
        <w:t>)</w:t>
      </w:r>
      <w:r>
        <w:tab/>
      </w:r>
      <w:r>
        <w:tab/>
      </w:r>
      <w:r>
        <w:tab/>
      </w:r>
      <w:r>
        <w:tab/>
      </w:r>
      <w:r>
        <w:tab/>
        <w:t>Soit 3</w:t>
      </w:r>
      <w:r w:rsidR="004D7D12">
        <w:t>6210</w:t>
      </w:r>
      <w:r>
        <w:t xml:space="preserve"> TTC</w:t>
      </w:r>
    </w:p>
    <w:p w:rsidR="001E54A6" w:rsidRDefault="001E54A6" w:rsidP="001E54A6"/>
    <w:p w:rsidR="00293FF2" w:rsidRDefault="00293FF2" w:rsidP="008F3622"/>
    <w:p w:rsidR="004F5F32" w:rsidRDefault="004F5F32" w:rsidP="008F3622"/>
    <w:p w:rsidR="004F5F32" w:rsidRDefault="004F5F32" w:rsidP="008F3622"/>
    <w:p w:rsidR="00391C18" w:rsidRDefault="004D7D12" w:rsidP="00391C18">
      <w:pPr>
        <w:ind w:left="360"/>
      </w:pPr>
      <w:r>
        <w:t xml:space="preserve">Une deuxième approche </w:t>
      </w:r>
      <w:r w:rsidR="004F5F32">
        <w:t xml:space="preserve">globale </w:t>
      </w:r>
      <w:r>
        <w:t>peut être faite par le temps de travail annoncé qui était de 1 mois ½ à 2 mois</w:t>
      </w:r>
      <w:r w:rsidR="004F5F32">
        <w:t xml:space="preserve"> (soit un temps moyen de 35 jours)</w:t>
      </w:r>
      <w:r>
        <w:t>, le temps réel et le montant du devis soit :</w:t>
      </w:r>
    </w:p>
    <w:p w:rsidR="004D7D12" w:rsidRDefault="004D7D12" w:rsidP="00391C18">
      <w:pPr>
        <w:ind w:left="360"/>
      </w:pPr>
    </w:p>
    <w:p w:rsidR="004D7D12" w:rsidRDefault="004D7D12" w:rsidP="004D7D12">
      <w:pPr>
        <w:pStyle w:val="Paragraphedeliste"/>
        <w:numPr>
          <w:ilvl w:val="0"/>
          <w:numId w:val="7"/>
        </w:numPr>
      </w:pPr>
      <w:r>
        <w:t xml:space="preserve">000 </w:t>
      </w:r>
      <w:r w:rsidR="004F5F32">
        <w:t>x 25 / 35 =</w:t>
      </w:r>
      <w:r>
        <w:t xml:space="preserve"> 37 140 Euros TTC.</w:t>
      </w:r>
    </w:p>
    <w:p w:rsidR="004D7D12" w:rsidRDefault="004D7D12" w:rsidP="00391C18">
      <w:pPr>
        <w:ind w:left="360"/>
      </w:pPr>
    </w:p>
    <w:p w:rsidR="004F5F32" w:rsidRDefault="004F5F32" w:rsidP="00391C18">
      <w:pPr>
        <w:ind w:left="360"/>
      </w:pPr>
    </w:p>
    <w:p w:rsidR="004F5F32" w:rsidRDefault="004F5F32" w:rsidP="00391C18">
      <w:pPr>
        <w:ind w:left="360"/>
      </w:pPr>
    </w:p>
    <w:p w:rsidR="004F5F32" w:rsidRDefault="004F5F32" w:rsidP="00391C18">
      <w:pPr>
        <w:ind w:left="360"/>
      </w:pPr>
    </w:p>
    <w:p w:rsidR="004F5F32" w:rsidRDefault="004F5F32" w:rsidP="00391C18">
      <w:pPr>
        <w:ind w:left="360"/>
      </w:pPr>
    </w:p>
    <w:p w:rsidR="004F5F32" w:rsidRDefault="004F5F32" w:rsidP="00391C18">
      <w:pPr>
        <w:ind w:left="360"/>
      </w:pPr>
    </w:p>
    <w:p w:rsidR="004D7D12" w:rsidRDefault="004D7D12" w:rsidP="004D7D12">
      <w:r>
        <w:t>*. Au moins 3 jours à 2 employés.</w:t>
      </w:r>
    </w:p>
    <w:sectPr w:rsidR="004D7D12" w:rsidSect="00161E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DA6" w:rsidRDefault="00E81DA6" w:rsidP="00391C18">
      <w:r>
        <w:separator/>
      </w:r>
    </w:p>
  </w:endnote>
  <w:endnote w:type="continuationSeparator" w:id="1">
    <w:p w:rsidR="00E81DA6" w:rsidRDefault="00E81DA6" w:rsidP="00391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8" w:rsidRDefault="00391C1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Note sur la proposition de facture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30AD2" w:rsidRPr="00230AD2">
        <w:rPr>
          <w:rFonts w:asciiTheme="majorHAnsi" w:hAnsiTheme="majorHAnsi"/>
          <w:noProof/>
        </w:rPr>
        <w:t>1</w:t>
      </w:r>
    </w:fldSimple>
  </w:p>
  <w:p w:rsidR="00391C18" w:rsidRDefault="00391C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DA6" w:rsidRDefault="00E81DA6" w:rsidP="00391C18">
      <w:r>
        <w:separator/>
      </w:r>
    </w:p>
  </w:footnote>
  <w:footnote w:type="continuationSeparator" w:id="1">
    <w:p w:rsidR="00E81DA6" w:rsidRDefault="00E81DA6" w:rsidP="00391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A59"/>
    <w:multiLevelType w:val="hybridMultilevel"/>
    <w:tmpl w:val="5248EDD6"/>
    <w:lvl w:ilvl="0" w:tplc="D74276AE">
      <w:start w:val="5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4828"/>
    <w:multiLevelType w:val="hybridMultilevel"/>
    <w:tmpl w:val="95569906"/>
    <w:lvl w:ilvl="0" w:tplc="33BAC516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95559"/>
    <w:multiLevelType w:val="hybridMultilevel"/>
    <w:tmpl w:val="9F642F2C"/>
    <w:lvl w:ilvl="0" w:tplc="A54288C0">
      <w:start w:val="83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C5DE5"/>
    <w:multiLevelType w:val="hybridMultilevel"/>
    <w:tmpl w:val="788E3F3E"/>
    <w:lvl w:ilvl="0" w:tplc="6BBEC29C">
      <w:start w:val="834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B09A4"/>
    <w:multiLevelType w:val="hybridMultilevel"/>
    <w:tmpl w:val="36CA4614"/>
    <w:lvl w:ilvl="0" w:tplc="4680F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86276"/>
    <w:multiLevelType w:val="hybridMultilevel"/>
    <w:tmpl w:val="05E80416"/>
    <w:lvl w:ilvl="0" w:tplc="42E0F5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A4AF8"/>
    <w:multiLevelType w:val="hybridMultilevel"/>
    <w:tmpl w:val="CD56E8BA"/>
    <w:lvl w:ilvl="0" w:tplc="AC6C5986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53882"/>
    <w:multiLevelType w:val="hybridMultilevel"/>
    <w:tmpl w:val="CEB6B38E"/>
    <w:lvl w:ilvl="0" w:tplc="BAE43154">
      <w:start w:val="5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622"/>
    <w:rsid w:val="00161E1E"/>
    <w:rsid w:val="001C77CD"/>
    <w:rsid w:val="001E45AE"/>
    <w:rsid w:val="001E54A6"/>
    <w:rsid w:val="00230AD2"/>
    <w:rsid w:val="00293FF2"/>
    <w:rsid w:val="00391C18"/>
    <w:rsid w:val="00415E13"/>
    <w:rsid w:val="004D7D12"/>
    <w:rsid w:val="004F5F32"/>
    <w:rsid w:val="005B33E8"/>
    <w:rsid w:val="00601A55"/>
    <w:rsid w:val="006B13C1"/>
    <w:rsid w:val="006B5976"/>
    <w:rsid w:val="007412CB"/>
    <w:rsid w:val="00826BDC"/>
    <w:rsid w:val="008F3622"/>
    <w:rsid w:val="00994D34"/>
    <w:rsid w:val="009A4A05"/>
    <w:rsid w:val="00E81DA6"/>
    <w:rsid w:val="00E97EA8"/>
    <w:rsid w:val="00EC78D9"/>
    <w:rsid w:val="00F4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36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91C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91C18"/>
  </w:style>
  <w:style w:type="paragraph" w:styleId="Pieddepage">
    <w:name w:val="footer"/>
    <w:basedOn w:val="Normal"/>
    <w:link w:val="PieddepageCar"/>
    <w:uiPriority w:val="99"/>
    <w:unhideWhenUsed/>
    <w:rsid w:val="00391C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1C18"/>
  </w:style>
  <w:style w:type="paragraph" w:styleId="Textedebulles">
    <w:name w:val="Balloon Text"/>
    <w:basedOn w:val="Normal"/>
    <w:link w:val="TextedebullesCar"/>
    <w:uiPriority w:val="99"/>
    <w:semiHidden/>
    <w:unhideWhenUsed/>
    <w:rsid w:val="00391C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F69B-0D85-4190-B57D-638174C3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2019-08-19T16:00:00Z</dcterms:created>
  <dcterms:modified xsi:type="dcterms:W3CDTF">2019-08-19T16:00:00Z</dcterms:modified>
</cp:coreProperties>
</file>