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D4B" w:rsidRDefault="005F4D4B" w:rsidP="005F4D4B">
      <w:pPr>
        <w:spacing w:line="240" w:lineRule="auto"/>
        <w:jc w:val="center"/>
        <w:rPr>
          <w:b/>
          <w:sz w:val="40"/>
          <w:szCs w:val="40"/>
        </w:rPr>
      </w:pPr>
      <w:r w:rsidRPr="005F4D4B">
        <w:rPr>
          <w:b/>
          <w:sz w:val="40"/>
          <w:szCs w:val="40"/>
        </w:rPr>
        <w:t>LOT MENUISERIE</w:t>
      </w:r>
    </w:p>
    <w:p w:rsidR="00127CE2" w:rsidRPr="005F4D4B" w:rsidRDefault="00127CE2" w:rsidP="005F4D4B">
      <w:pPr>
        <w:spacing w:line="240" w:lineRule="auto"/>
        <w:jc w:val="center"/>
        <w:rPr>
          <w:b/>
          <w:sz w:val="40"/>
          <w:szCs w:val="40"/>
        </w:rPr>
      </w:pPr>
    </w:p>
    <w:p w:rsidR="00127CE2" w:rsidRPr="00CE09BA" w:rsidRDefault="00595531" w:rsidP="005F4D4B">
      <w:pPr>
        <w:spacing w:line="240" w:lineRule="auto"/>
      </w:pPr>
      <w:r w:rsidRPr="00CE09BA">
        <w:t>L’ensemble d</w:t>
      </w:r>
      <w:r w:rsidR="00127CE2" w:rsidRPr="00CE09BA">
        <w:t>es menuiseries sera en bois local</w:t>
      </w:r>
      <w:r w:rsidR="006F5FB1">
        <w:t xml:space="preserve"> non traités</w:t>
      </w:r>
      <w:r w:rsidRPr="00CE09BA">
        <w:t>. Les bois (mélèze, pin</w:t>
      </w:r>
      <w:r w:rsidR="001E1492">
        <w:t xml:space="preserve"> sylvestre, châtaignier</w:t>
      </w:r>
      <w:r w:rsidRPr="00CE09BA">
        <w:t xml:space="preserve">…) seront proposés par l’entreprise selon leur exposition et le choix </w:t>
      </w:r>
      <w:r w:rsidR="00606893" w:rsidRPr="00CE09BA">
        <w:t>s</w:t>
      </w:r>
      <w:r w:rsidRPr="00CE09BA">
        <w:t>era fait (ou validé) par la MO /ME sur échantillon.</w:t>
      </w:r>
      <w:r w:rsidR="005F4D4B" w:rsidRPr="00CE09BA">
        <w:t xml:space="preserve"> </w:t>
      </w:r>
    </w:p>
    <w:p w:rsidR="00127CE2" w:rsidRPr="00CE09BA" w:rsidRDefault="00595531" w:rsidP="005F4D4B">
      <w:pPr>
        <w:spacing w:line="240" w:lineRule="auto"/>
      </w:pPr>
      <w:r w:rsidRPr="00CE09BA">
        <w:t>L’emplacement des différentes men</w:t>
      </w:r>
      <w:r w:rsidR="005F4D4B" w:rsidRPr="00CE09BA">
        <w:t>uiseries figurent sur les plans généraux</w:t>
      </w:r>
      <w:r w:rsidRPr="00CE09BA">
        <w:t xml:space="preserve"> et sont individualisés et caractérisés dans le bordereau des prix.</w:t>
      </w:r>
    </w:p>
    <w:p w:rsidR="00C558C4" w:rsidRPr="00CE09BA" w:rsidRDefault="00595531" w:rsidP="00C558C4">
      <w:pPr>
        <w:spacing w:after="0" w:line="240" w:lineRule="auto"/>
      </w:pPr>
      <w:r w:rsidRPr="00CE09BA">
        <w:t>L’unité de dimension (</w:t>
      </w:r>
      <w:r w:rsidR="00127CE2" w:rsidRPr="00CE09BA">
        <w:t xml:space="preserve">1 </w:t>
      </w:r>
      <w:r w:rsidRPr="00CE09BA">
        <w:t xml:space="preserve">ml) des fenêtres sera légèrement inférieure </w:t>
      </w:r>
      <w:r w:rsidR="005F4D4B" w:rsidRPr="00CE09BA">
        <w:t xml:space="preserve">(calepinage </w:t>
      </w:r>
      <w:r w:rsidRPr="00CE09BA">
        <w:t xml:space="preserve"> ballot de paille).  Les dimensions réelles seront</w:t>
      </w:r>
      <w:r w:rsidR="006F5FB1">
        <w:t xml:space="preserve"> quoiqu’il en soit</w:t>
      </w:r>
      <w:r w:rsidRPr="00CE09BA">
        <w:t xml:space="preserve"> à confirmer sur pla</w:t>
      </w:r>
      <w:r w:rsidR="00127CE2" w:rsidRPr="00CE09BA">
        <w:t>ce – (la pose sera en tunnel sur</w:t>
      </w:r>
      <w:r w:rsidR="008557EE">
        <w:t xml:space="preserve"> les parois existantes en bordure interieure)</w:t>
      </w:r>
    </w:p>
    <w:p w:rsidR="00C558C4" w:rsidRPr="00CE09BA" w:rsidRDefault="00C558C4" w:rsidP="00C558C4">
      <w:pPr>
        <w:spacing w:after="0" w:line="240" w:lineRule="auto"/>
      </w:pPr>
      <w:r w:rsidRPr="00CE09BA">
        <w:t>Les fenêtres fixes et portes (et leur vitrage) du 1</w:t>
      </w:r>
      <w:r w:rsidRPr="00CE09BA">
        <w:rPr>
          <w:vertAlign w:val="superscript"/>
        </w:rPr>
        <w:t>er</w:t>
      </w:r>
      <w:r w:rsidRPr="00CE09BA">
        <w:t xml:space="preserve"> étage seront alignées ou quasiment alignées (élévation globale à fournir) de même pour les ouvrant</w:t>
      </w:r>
      <w:r w:rsidR="00663620">
        <w:t>s</w:t>
      </w:r>
      <w:r w:rsidRPr="00CE09BA">
        <w:t xml:space="preserve"> des ouvertures triangulaires. </w:t>
      </w:r>
    </w:p>
    <w:p w:rsidR="00E70E42" w:rsidRDefault="00E70E42" w:rsidP="005F4D4B">
      <w:pPr>
        <w:spacing w:line="240" w:lineRule="auto"/>
      </w:pPr>
    </w:p>
    <w:p w:rsidR="00595531" w:rsidRPr="00CE09BA" w:rsidRDefault="00595531" w:rsidP="005F4D4B">
      <w:pPr>
        <w:spacing w:line="240" w:lineRule="auto"/>
      </w:pPr>
      <w:r w:rsidRPr="00CE09BA">
        <w:t>Des élévations (et coupes) de principe sont données pour :</w:t>
      </w:r>
    </w:p>
    <w:p w:rsidR="00595531" w:rsidRPr="00CE09BA" w:rsidRDefault="00595531" w:rsidP="005F4D4B">
      <w:pPr>
        <w:spacing w:line="240" w:lineRule="auto"/>
      </w:pPr>
      <w:r w:rsidRPr="00CE09BA">
        <w:t>El 1 : vitrine-entrée restaurant (à déterminer)</w:t>
      </w:r>
    </w:p>
    <w:p w:rsidR="00595531" w:rsidRPr="00CE09BA" w:rsidRDefault="00595531" w:rsidP="005F4D4B">
      <w:pPr>
        <w:spacing w:line="240" w:lineRule="auto"/>
      </w:pPr>
      <w:r w:rsidRPr="00CE09BA">
        <w:t>El 2 : porte « extérieure »  entrée salle</w:t>
      </w:r>
      <w:r w:rsidR="005961D6">
        <w:t xml:space="preserve"> RDC</w:t>
      </w:r>
    </w:p>
    <w:p w:rsidR="00595531" w:rsidRPr="00CE09BA" w:rsidRDefault="00595531" w:rsidP="005F4D4B">
      <w:pPr>
        <w:spacing w:line="240" w:lineRule="auto"/>
      </w:pPr>
      <w:r w:rsidRPr="00CE09BA">
        <w:t>El 3 : autres portes « extérieures »</w:t>
      </w:r>
    </w:p>
    <w:p w:rsidR="00595531" w:rsidRPr="00CE09BA" w:rsidRDefault="00595531" w:rsidP="005F4D4B">
      <w:pPr>
        <w:spacing w:line="240" w:lineRule="auto"/>
      </w:pPr>
      <w:r w:rsidRPr="00CE09BA">
        <w:t>El 4 : portes intérieures</w:t>
      </w:r>
    </w:p>
    <w:p w:rsidR="005F4D4B" w:rsidRDefault="00595531" w:rsidP="005F4D4B">
      <w:pPr>
        <w:spacing w:after="0" w:line="240" w:lineRule="auto"/>
      </w:pPr>
      <w:r w:rsidRPr="00CE09BA">
        <w:t>L’</w:t>
      </w:r>
      <w:r w:rsidR="00606893" w:rsidRPr="00CE09BA">
        <w:t>entreprise</w:t>
      </w:r>
      <w:r w:rsidRPr="00CE09BA">
        <w:t xml:space="preserve"> en s’inspirant de ces dessins devra proposer élévations (de chaque coté) et coupes.</w:t>
      </w:r>
    </w:p>
    <w:p w:rsidR="005961D6" w:rsidRPr="00CE09BA" w:rsidRDefault="005961D6" w:rsidP="005F4D4B">
      <w:pPr>
        <w:spacing w:after="0" w:line="240" w:lineRule="auto"/>
      </w:pPr>
    </w:p>
    <w:p w:rsidR="00C558C4" w:rsidRPr="00CE09BA" w:rsidRDefault="00C558C4" w:rsidP="005F4D4B">
      <w:pPr>
        <w:spacing w:after="0" w:line="240" w:lineRule="auto"/>
      </w:pPr>
    </w:p>
    <w:p w:rsidR="00595531" w:rsidRDefault="00451142" w:rsidP="005F4D4B">
      <w:pPr>
        <w:spacing w:after="0" w:line="240" w:lineRule="auto"/>
      </w:pPr>
      <w:r w:rsidRPr="00CE09BA">
        <w:t>Pour la sécurité incendie et l’accès handicapé, les dégagements seront de 0,90 m pour les portes d’entrées (2), la porte du passage et la porte des WC.</w:t>
      </w:r>
    </w:p>
    <w:p w:rsidR="005961D6" w:rsidRPr="00CE09BA" w:rsidRDefault="005961D6" w:rsidP="005F4D4B">
      <w:pPr>
        <w:spacing w:after="0" w:line="240" w:lineRule="auto"/>
      </w:pPr>
    </w:p>
    <w:p w:rsidR="006F5FB1" w:rsidRDefault="006F5FB1" w:rsidP="005F4D4B">
      <w:pPr>
        <w:spacing w:after="0" w:line="240" w:lineRule="auto"/>
      </w:pPr>
      <w:r>
        <w:t>Seuls l</w:t>
      </w:r>
      <w:r w:rsidR="00451142" w:rsidRPr="00CE09BA">
        <w:t>es ouvrants</w:t>
      </w:r>
      <w:r>
        <w:t xml:space="preserve"> des menuiseries donnant directement sur l’extérieur</w:t>
      </w:r>
      <w:r w:rsidR="00451142" w:rsidRPr="00CE09BA">
        <w:t xml:space="preserve"> seront à recouvrement</w:t>
      </w:r>
      <w:r w:rsidR="008557EE">
        <w:t> ?</w:t>
      </w:r>
    </w:p>
    <w:p w:rsidR="005961D6" w:rsidRDefault="005961D6" w:rsidP="005F4D4B">
      <w:pPr>
        <w:spacing w:after="0" w:line="240" w:lineRule="auto"/>
      </w:pPr>
    </w:p>
    <w:p w:rsidR="00127CE2" w:rsidRDefault="00451142" w:rsidP="005F4D4B">
      <w:pPr>
        <w:spacing w:after="0" w:line="240" w:lineRule="auto"/>
      </w:pPr>
      <w:r w:rsidRPr="00CE09BA">
        <w:t>Les portes cuisine, escalier seront</w:t>
      </w:r>
      <w:r w:rsidR="00127CE2" w:rsidRPr="00CE09BA">
        <w:t xml:space="preserve"> (CF</w:t>
      </w:r>
      <w:r w:rsidR="00C558C4" w:rsidRPr="00CE09BA">
        <w:t> : 1H</w:t>
      </w:r>
      <w:r w:rsidR="005F4D4B" w:rsidRPr="00CE09BA">
        <w:t> :</w:t>
      </w:r>
      <w:r w:rsidR="00C558C4" w:rsidRPr="00CE09BA">
        <w:t xml:space="preserve"> </w:t>
      </w:r>
      <w:r w:rsidR="00606893" w:rsidRPr="00CE09BA">
        <w:t>Épaisseur</w:t>
      </w:r>
      <w:r w:rsidRPr="00CE09BA">
        <w:t xml:space="preserve"> &gt;42) avec ferme porte.</w:t>
      </w:r>
      <w:r w:rsidR="008557EE">
        <w:t>(porte escalier supprimée)</w:t>
      </w:r>
    </w:p>
    <w:p w:rsidR="005961D6" w:rsidRPr="00CE09BA" w:rsidRDefault="005961D6" w:rsidP="005F4D4B">
      <w:pPr>
        <w:spacing w:after="0" w:line="240" w:lineRule="auto"/>
      </w:pPr>
    </w:p>
    <w:p w:rsidR="00451142" w:rsidRDefault="00451142" w:rsidP="005F4D4B">
      <w:pPr>
        <w:spacing w:after="0" w:line="240" w:lineRule="auto"/>
      </w:pPr>
      <w:r w:rsidRPr="00CE09BA">
        <w:t>Les portes « extérieures » donnants sous le balcon n’auront pas d’</w:t>
      </w:r>
      <w:r w:rsidR="00606893" w:rsidRPr="00CE09BA">
        <w:t>arrêt</w:t>
      </w:r>
      <w:r w:rsidRPr="00CE09BA">
        <w:t xml:space="preserve"> au sol. </w:t>
      </w:r>
      <w:r w:rsidR="008557EE">
        <w:t>(aeration par detalonnage)</w:t>
      </w:r>
    </w:p>
    <w:p w:rsidR="001E1492" w:rsidRDefault="001E1492" w:rsidP="005F4D4B">
      <w:pPr>
        <w:spacing w:after="0" w:line="240" w:lineRule="auto"/>
      </w:pPr>
    </w:p>
    <w:p w:rsidR="001E1492" w:rsidRPr="00CE09BA" w:rsidRDefault="001E1492" w:rsidP="001E1492">
      <w:pPr>
        <w:spacing w:after="0" w:line="240" w:lineRule="auto"/>
      </w:pPr>
      <w:r w:rsidRPr="00CE09BA">
        <w:t>Les portes des sanitaires à l’étage seront installé</w:t>
      </w:r>
      <w:r w:rsidR="00663620">
        <w:t>e</w:t>
      </w:r>
      <w:r w:rsidRPr="00CE09BA">
        <w:t xml:space="preserve">s en même temps que les cloisons </w:t>
      </w:r>
      <w:r w:rsidR="00663620">
        <w:t>correspondantes  et que le</w:t>
      </w:r>
      <w:r w:rsidRPr="00CE09BA">
        <w:t xml:space="preserve"> plancher</w:t>
      </w:r>
      <w:r>
        <w:t xml:space="preserve"> porteur</w:t>
      </w:r>
      <w:r w:rsidRPr="00CE09BA">
        <w:t xml:space="preserve"> surélevé et </w:t>
      </w:r>
      <w:r w:rsidR="005961D6">
        <w:t>ses</w:t>
      </w:r>
      <w:r>
        <w:t xml:space="preserve"> </w:t>
      </w:r>
      <w:r w:rsidR="00663620">
        <w:t>marche</w:t>
      </w:r>
      <w:r w:rsidR="005961D6">
        <w:t>s</w:t>
      </w:r>
      <w:r w:rsidRPr="00CE09BA">
        <w:t>.</w:t>
      </w:r>
      <w:r w:rsidR="008557EE">
        <w:t xml:space="preserve"> (Coordination avec le plombier : voir plans de detail)</w:t>
      </w:r>
      <w:r w:rsidR="00663620">
        <w:t>.</w:t>
      </w:r>
    </w:p>
    <w:p w:rsidR="001E1492" w:rsidRDefault="001E1492" w:rsidP="005F4D4B">
      <w:pPr>
        <w:spacing w:after="0" w:line="240" w:lineRule="auto"/>
      </w:pPr>
    </w:p>
    <w:p w:rsidR="001E1492" w:rsidRDefault="001E1492" w:rsidP="001E1492">
      <w:pPr>
        <w:spacing w:after="0" w:line="240" w:lineRule="auto"/>
      </w:pPr>
      <w:r>
        <w:t>Les menuiseries en RDC ne pourront être p</w:t>
      </w:r>
      <w:r w:rsidR="008557EE">
        <w:t>osées que lorsque le sol (cote variable selon les pieces</w:t>
      </w:r>
      <w:r>
        <w:t>) aura été réalisé.</w:t>
      </w:r>
    </w:p>
    <w:p w:rsidR="005961D6" w:rsidRDefault="005961D6" w:rsidP="001E1492">
      <w:pPr>
        <w:spacing w:after="0" w:line="240" w:lineRule="auto"/>
      </w:pPr>
    </w:p>
    <w:p w:rsidR="001E1492" w:rsidRPr="00CE09BA" w:rsidRDefault="001E1492" w:rsidP="001E1492">
      <w:pPr>
        <w:spacing w:after="0" w:line="240" w:lineRule="auto"/>
      </w:pPr>
      <w:r>
        <w:t>Les planchers comporteront le cas échéant un revêt</w:t>
      </w:r>
      <w:r w:rsidR="00663620">
        <w:t>ement (à déterminer après essais</w:t>
      </w:r>
      <w:r>
        <w:t xml:space="preserve">) </w:t>
      </w:r>
      <w:r w:rsidR="008557EE">
        <w:t>mais hors passage des portes.</w:t>
      </w:r>
    </w:p>
    <w:p w:rsidR="001E1492" w:rsidRDefault="001E1492" w:rsidP="005F4D4B">
      <w:pPr>
        <w:spacing w:after="0" w:line="240" w:lineRule="auto"/>
      </w:pPr>
    </w:p>
    <w:p w:rsidR="005961D6" w:rsidRDefault="005961D6" w:rsidP="005F4D4B">
      <w:pPr>
        <w:spacing w:after="0" w:line="240" w:lineRule="auto"/>
      </w:pPr>
    </w:p>
    <w:p w:rsidR="005961D6" w:rsidRDefault="005961D6" w:rsidP="005F4D4B">
      <w:pPr>
        <w:spacing w:after="0" w:line="240" w:lineRule="auto"/>
      </w:pPr>
    </w:p>
    <w:p w:rsidR="005961D6" w:rsidRPr="00CE09BA" w:rsidRDefault="005961D6" w:rsidP="005F4D4B">
      <w:pPr>
        <w:spacing w:after="0" w:line="240" w:lineRule="auto"/>
      </w:pPr>
    </w:p>
    <w:p w:rsidR="00C558C4" w:rsidRPr="008557EE" w:rsidRDefault="00C558C4" w:rsidP="005F4D4B">
      <w:pPr>
        <w:spacing w:after="0" w:line="240" w:lineRule="auto"/>
        <w:rPr>
          <w:b/>
          <w:sz w:val="24"/>
        </w:rPr>
      </w:pPr>
    </w:p>
    <w:p w:rsidR="006F5FB1" w:rsidRPr="008557EE" w:rsidRDefault="008557EE" w:rsidP="005F4D4B">
      <w:pPr>
        <w:spacing w:after="0" w:line="240" w:lineRule="auto"/>
        <w:rPr>
          <w:b/>
          <w:sz w:val="24"/>
          <w:u w:val="single"/>
        </w:rPr>
      </w:pPr>
      <w:r w:rsidRPr="008557EE">
        <w:rPr>
          <w:b/>
          <w:sz w:val="24"/>
          <w:u w:val="single"/>
        </w:rPr>
        <w:t xml:space="preserve">1 </w:t>
      </w:r>
      <w:r w:rsidR="00C558C4" w:rsidRPr="008557EE">
        <w:rPr>
          <w:b/>
          <w:sz w:val="24"/>
          <w:u w:val="single"/>
        </w:rPr>
        <w:t>Cloisons</w:t>
      </w:r>
      <w:r w:rsidR="006F5FB1" w:rsidRPr="008557EE">
        <w:rPr>
          <w:b/>
          <w:sz w:val="24"/>
          <w:u w:val="single"/>
        </w:rPr>
        <w:t> :</w:t>
      </w:r>
    </w:p>
    <w:p w:rsidR="00C558C4" w:rsidRDefault="001E1492" w:rsidP="005F4D4B">
      <w:pPr>
        <w:spacing w:after="0" w:line="240" w:lineRule="auto"/>
      </w:pPr>
      <w:r>
        <w:t>Faites à partir des panneaux du toi</w:t>
      </w:r>
      <w:r w:rsidR="008557EE">
        <w:t>t en réemploi </w:t>
      </w:r>
      <w:r w:rsidR="00887C3F">
        <w:t>chevrons verticaux</w:t>
      </w:r>
      <w:r w:rsidR="008557EE">
        <w:t>: (la face interieure coté chevrons sera traitée par le lot finition)</w:t>
      </w:r>
      <w:r w:rsidR="00887C3F">
        <w:t xml:space="preserve"> posées sauf exception ua droit des solives ou poutres.</w:t>
      </w:r>
    </w:p>
    <w:p w:rsidR="00663620" w:rsidRDefault="00663620" w:rsidP="005F4D4B">
      <w:pPr>
        <w:spacing w:after="0" w:line="240" w:lineRule="auto"/>
      </w:pPr>
    </w:p>
    <w:p w:rsidR="005961D6" w:rsidRDefault="005961D6" w:rsidP="005961D6">
      <w:pPr>
        <w:spacing w:after="0" w:line="240" w:lineRule="auto"/>
      </w:pPr>
      <w:r>
        <w:t>Les cloisons des sanitaires de l’Etage sont composées de :</w:t>
      </w:r>
    </w:p>
    <w:p w:rsidR="005961D6" w:rsidRDefault="005961D6" w:rsidP="005961D6">
      <w:pPr>
        <w:pStyle w:val="Paragraphedeliste"/>
        <w:numPr>
          <w:ilvl w:val="0"/>
          <w:numId w:val="3"/>
        </w:numPr>
        <w:spacing w:after="0" w:line="240" w:lineRule="auto"/>
      </w:pPr>
      <w:r>
        <w:t>3 éléments entre chacun d’eux (C81 -  C82 - C83 de 1m environ)</w:t>
      </w:r>
    </w:p>
    <w:p w:rsidR="005961D6" w:rsidRDefault="005961D6" w:rsidP="005961D6">
      <w:pPr>
        <w:pStyle w:val="Paragraphedeliste"/>
        <w:numPr>
          <w:ilvl w:val="0"/>
          <w:numId w:val="3"/>
        </w:numPr>
        <w:spacing w:after="0" w:line="240" w:lineRule="auto"/>
      </w:pPr>
      <w:r>
        <w:t>3 élé</w:t>
      </w:r>
      <w:r w:rsidR="008557EE">
        <w:t xml:space="preserve">ments (C80=1) (C800=1) </w:t>
      </w:r>
    </w:p>
    <w:p w:rsidR="005961D6" w:rsidRDefault="005961D6" w:rsidP="005F4D4B">
      <w:pPr>
        <w:spacing w:after="0" w:line="240" w:lineRule="auto"/>
      </w:pPr>
    </w:p>
    <w:p w:rsidR="00663620" w:rsidRDefault="002A7CC2" w:rsidP="005F4D4B">
      <w:pPr>
        <w:spacing w:after="0" w:line="240" w:lineRule="auto"/>
      </w:pPr>
      <w:r w:rsidRPr="00CE09BA">
        <w:t>La mise en place de</w:t>
      </w:r>
      <w:r w:rsidR="00663620">
        <w:t>s autres</w:t>
      </w:r>
      <w:r w:rsidRPr="00CE09BA">
        <w:t xml:space="preserve"> cloisons sera prévue </w:t>
      </w:r>
      <w:r w:rsidRPr="00CE09BA">
        <w:rPr>
          <w:u w:val="single"/>
        </w:rPr>
        <w:t>en option</w:t>
      </w:r>
      <w:r w:rsidRPr="00CE09BA">
        <w:t>:</w:t>
      </w:r>
    </w:p>
    <w:p w:rsidR="005961D6" w:rsidRDefault="005961D6" w:rsidP="005F4D4B">
      <w:pPr>
        <w:spacing w:after="0" w:line="240" w:lineRule="auto"/>
      </w:pPr>
    </w:p>
    <w:p w:rsidR="001E1492" w:rsidRPr="00CE09BA" w:rsidRDefault="001E1492" w:rsidP="005F4D4B">
      <w:pPr>
        <w:spacing w:after="0" w:line="240" w:lineRule="auto"/>
      </w:pPr>
    </w:p>
    <w:p w:rsidR="005F4D4B" w:rsidRPr="00CE09BA" w:rsidRDefault="00C558C4" w:rsidP="005F4D4B">
      <w:pPr>
        <w:spacing w:after="0" w:line="240" w:lineRule="auto"/>
      </w:pPr>
      <w:r w:rsidRPr="00CE09BA">
        <w:t>RDC</w:t>
      </w:r>
    </w:p>
    <w:p w:rsidR="002A7CC2" w:rsidRPr="00CE09BA" w:rsidRDefault="002A7CC2" w:rsidP="00C558C4">
      <w:pPr>
        <w:pStyle w:val="Paragraphedeliste"/>
        <w:numPr>
          <w:ilvl w:val="0"/>
          <w:numId w:val="1"/>
        </w:numPr>
        <w:spacing w:line="240" w:lineRule="auto"/>
      </w:pPr>
      <w:r w:rsidRPr="00CE09BA">
        <w:t xml:space="preserve">Cuisine : </w:t>
      </w:r>
      <w:r w:rsidR="001E1492">
        <w:t>3</w:t>
      </w:r>
      <w:r w:rsidR="006F5FB1">
        <w:t xml:space="preserve"> éléments</w:t>
      </w:r>
      <w:r w:rsidR="001E1492">
        <w:t xml:space="preserve"> (C1 = 1,6) (C2 = 0,6) (C3 = 2,1)</w:t>
      </w:r>
    </w:p>
    <w:p w:rsidR="002A7CC2" w:rsidRPr="00CE09BA" w:rsidRDefault="002A7CC2" w:rsidP="005F4D4B">
      <w:pPr>
        <w:pStyle w:val="Paragraphedeliste"/>
        <w:numPr>
          <w:ilvl w:val="0"/>
          <w:numId w:val="1"/>
        </w:numPr>
        <w:spacing w:line="240" w:lineRule="auto"/>
      </w:pPr>
      <w:r w:rsidRPr="00CE09BA">
        <w:t xml:space="preserve">WC : </w:t>
      </w:r>
      <w:r w:rsidR="00C558C4" w:rsidRPr="00CE09BA">
        <w:t>1</w:t>
      </w:r>
      <w:r w:rsidR="006F5FB1">
        <w:t xml:space="preserve"> élément</w:t>
      </w:r>
      <w:r w:rsidR="001E1492">
        <w:t xml:space="preserve"> (C4 = 1,1)</w:t>
      </w:r>
      <w:r w:rsidR="008557EE">
        <w:t xml:space="preserve"> </w:t>
      </w:r>
    </w:p>
    <w:p w:rsidR="001E1492" w:rsidRDefault="001E1492" w:rsidP="001E1492">
      <w:pPr>
        <w:spacing w:after="0" w:line="240" w:lineRule="auto"/>
      </w:pPr>
      <w:r>
        <w:t>ETAGE</w:t>
      </w:r>
    </w:p>
    <w:p w:rsidR="002A7CC2" w:rsidRPr="00CE09BA" w:rsidRDefault="006F5FB1" w:rsidP="001E1492">
      <w:pPr>
        <w:pStyle w:val="Paragraphedeliste"/>
        <w:numPr>
          <w:ilvl w:val="0"/>
          <w:numId w:val="1"/>
        </w:numPr>
        <w:spacing w:after="0" w:line="240" w:lineRule="auto"/>
      </w:pPr>
      <w:r>
        <w:t>Bureau</w:t>
      </w:r>
      <w:r w:rsidR="001E1492">
        <w:t> </w:t>
      </w:r>
      <w:r w:rsidR="00E21CCA">
        <w:t>: 1</w:t>
      </w:r>
      <w:r w:rsidR="002A7CC2" w:rsidRPr="00CE09BA">
        <w:t xml:space="preserve"> </w:t>
      </w:r>
      <w:r w:rsidR="001E1492">
        <w:t>élément (C5 = 3)</w:t>
      </w:r>
      <w:r w:rsidR="005961D6">
        <w:t xml:space="preserve"> + 1 élément (Elévation CT1=2).</w:t>
      </w:r>
    </w:p>
    <w:p w:rsidR="002A7CC2" w:rsidRDefault="006F5FB1" w:rsidP="001E1492">
      <w:pPr>
        <w:pStyle w:val="Paragraphedeliste"/>
        <w:numPr>
          <w:ilvl w:val="0"/>
          <w:numId w:val="1"/>
        </w:numPr>
        <w:spacing w:after="0" w:line="240" w:lineRule="auto"/>
      </w:pPr>
      <w:r>
        <w:t>Chambre</w:t>
      </w:r>
      <w:r w:rsidR="001E1492">
        <w:t> </w:t>
      </w:r>
      <w:r w:rsidR="00E21CCA">
        <w:t>: 2</w:t>
      </w:r>
      <w:r w:rsidR="001E1492">
        <w:t xml:space="preserve"> éléments (C6 = 1,8) (C7 = 2,2)</w:t>
      </w:r>
    </w:p>
    <w:p w:rsidR="001E1492" w:rsidRPr="00CE09BA" w:rsidRDefault="001E1492" w:rsidP="001E1492">
      <w:pPr>
        <w:spacing w:after="0" w:line="240" w:lineRule="auto"/>
        <w:ind w:firstLine="708"/>
      </w:pPr>
    </w:p>
    <w:p w:rsidR="001E1492" w:rsidRDefault="001E1492" w:rsidP="001E1492">
      <w:pPr>
        <w:spacing w:after="0" w:line="240" w:lineRule="auto"/>
      </w:pPr>
      <w:r>
        <w:t>COMBLE</w:t>
      </w:r>
    </w:p>
    <w:p w:rsidR="001E1492" w:rsidRDefault="006F5FB1" w:rsidP="001E1492">
      <w:pPr>
        <w:pStyle w:val="Paragraphedeliste"/>
        <w:numPr>
          <w:ilvl w:val="0"/>
          <w:numId w:val="1"/>
        </w:numPr>
        <w:spacing w:after="0" w:line="240" w:lineRule="auto"/>
      </w:pPr>
      <w:r>
        <w:t>Pièce à droi</w:t>
      </w:r>
      <w:r w:rsidR="001E1492">
        <w:t>te : 1 élément (C</w:t>
      </w:r>
      <w:r w:rsidR="00E21CCA">
        <w:t>9 = 4,1 x 1,5)</w:t>
      </w:r>
    </w:p>
    <w:p w:rsidR="00E21CCA" w:rsidRDefault="00E21CCA" w:rsidP="001E1492">
      <w:pPr>
        <w:pStyle w:val="Paragraphedeliste"/>
        <w:numPr>
          <w:ilvl w:val="0"/>
          <w:numId w:val="1"/>
        </w:numPr>
        <w:spacing w:after="0" w:line="240" w:lineRule="auto"/>
      </w:pPr>
      <w:r>
        <w:t>Pièce à gauche : 1 élément (C12 = 1 x 2,6)</w:t>
      </w:r>
    </w:p>
    <w:p w:rsidR="00E70E42" w:rsidRPr="00CE09BA" w:rsidRDefault="00E70E42" w:rsidP="00E70E42">
      <w:pPr>
        <w:spacing w:after="0" w:line="240" w:lineRule="auto"/>
        <w:ind w:left="360"/>
      </w:pPr>
    </w:p>
    <w:p w:rsidR="00C558C4" w:rsidRDefault="00887C3F" w:rsidP="00CE09BA">
      <w:pPr>
        <w:spacing w:line="240" w:lineRule="auto"/>
      </w:pPr>
      <w:r>
        <w:t>La partie courbe</w:t>
      </w:r>
      <w:r w:rsidR="00E21CCA">
        <w:t xml:space="preserve"> et courte des cloisons seront réalisées en BTC (hors lot).</w:t>
      </w:r>
    </w:p>
    <w:p w:rsidR="006D24EC" w:rsidRDefault="00C558C4" w:rsidP="00E70E42">
      <w:pPr>
        <w:spacing w:after="0" w:line="240" w:lineRule="auto"/>
      </w:pPr>
      <w:r w:rsidRPr="00CE09BA">
        <w:t>Les fini</w:t>
      </w:r>
      <w:r w:rsidR="006F5FB1">
        <w:t>tions des panneaux (autour des encadrements de porte</w:t>
      </w:r>
      <w:r w:rsidR="005961D6">
        <w:t>, aux embouts</w:t>
      </w:r>
      <w:r w:rsidR="00887C3F">
        <w:t xml:space="preserve"> en attente</w:t>
      </w:r>
      <w:r w:rsidR="006D24EC">
        <w:t xml:space="preserve"> avec poteaux</w:t>
      </w:r>
      <w:r w:rsidR="005961D6">
        <w:t xml:space="preserve">) </w:t>
      </w:r>
      <w:r w:rsidRPr="00CE09BA">
        <w:t xml:space="preserve">doivent êtres validés </w:t>
      </w:r>
      <w:r w:rsidR="00E21CCA">
        <w:t>par MO/M</w:t>
      </w:r>
      <w:r w:rsidR="006F5FB1">
        <w:t>E</w:t>
      </w:r>
      <w:r w:rsidR="00887C3F">
        <w:t xml:space="preserve"> (dimensions et positions)</w:t>
      </w:r>
    </w:p>
    <w:p w:rsidR="00E70E42" w:rsidRDefault="006D24EC" w:rsidP="00E70E42">
      <w:pPr>
        <w:spacing w:after="0" w:line="240" w:lineRule="auto"/>
      </w:pPr>
      <w:r>
        <w:t xml:space="preserve">Les </w:t>
      </w:r>
      <w:r w:rsidR="00E70E42">
        <w:t xml:space="preserve"> éléments séparant les sanitaires</w:t>
      </w:r>
      <w:r w:rsidR="005961D6">
        <w:t xml:space="preserve"> de l’étage</w:t>
      </w:r>
      <w:r w:rsidR="00E70E42">
        <w:t xml:space="preserve"> </w:t>
      </w:r>
      <w:r>
        <w:t xml:space="preserve">(hors cloison entre wc et douches) </w:t>
      </w:r>
      <w:r w:rsidR="00E70E42">
        <w:t>ne seront pas raccordés au plafond de façon à assurer la ventilation.</w:t>
      </w:r>
    </w:p>
    <w:p w:rsidR="00E21CCA" w:rsidRDefault="00E21CCA" w:rsidP="00CE09BA">
      <w:pPr>
        <w:spacing w:line="240" w:lineRule="auto"/>
      </w:pPr>
    </w:p>
    <w:p w:rsidR="00E70E42" w:rsidRDefault="00E70E42" w:rsidP="00CE09BA">
      <w:pPr>
        <w:spacing w:line="240" w:lineRule="auto"/>
      </w:pPr>
    </w:p>
    <w:p w:rsidR="00E21CCA" w:rsidRPr="006D24EC" w:rsidRDefault="006D24EC" w:rsidP="00E21CCA">
      <w:pPr>
        <w:spacing w:after="0" w:line="240" w:lineRule="auto"/>
        <w:rPr>
          <w:b/>
          <w:sz w:val="24"/>
          <w:u w:val="single"/>
        </w:rPr>
      </w:pPr>
      <w:r w:rsidRPr="006D24EC">
        <w:rPr>
          <w:b/>
          <w:sz w:val="24"/>
          <w:u w:val="single"/>
        </w:rPr>
        <w:t xml:space="preserve">2 Autres </w:t>
      </w:r>
    </w:p>
    <w:p w:rsidR="00E21CCA" w:rsidRDefault="006D24EC" w:rsidP="00E21CCA">
      <w:pPr>
        <w:spacing w:after="0" w:line="240" w:lineRule="auto"/>
      </w:pPr>
      <w:r>
        <w:t>De même</w:t>
      </w:r>
      <w:r w:rsidR="00E21CCA">
        <w:t xml:space="preserve"> seront réalisées à partir des panneaux</w:t>
      </w:r>
      <w:r w:rsidR="00E70E42">
        <w:t xml:space="preserve"> en réemploi </w:t>
      </w:r>
      <w:r>
        <w:t xml:space="preserve"> </w:t>
      </w:r>
      <w:r w:rsidR="00E21CCA">
        <w:t xml:space="preserve">issus </w:t>
      </w:r>
      <w:r>
        <w:t>du toit</w:t>
      </w:r>
      <w:r w:rsidR="00E21CCA">
        <w:t> :</w:t>
      </w:r>
    </w:p>
    <w:p w:rsidR="00E21CCA" w:rsidRDefault="006D24EC" w:rsidP="00CE09BA">
      <w:pPr>
        <w:spacing w:line="240" w:lineRule="auto"/>
      </w:pPr>
      <w:r>
        <w:t>les menuiseries pour</w:t>
      </w:r>
      <w:r w:rsidR="005961D6">
        <w:t xml:space="preserve">: </w:t>
      </w:r>
    </w:p>
    <w:p w:rsidR="005961D6" w:rsidRPr="005961D6" w:rsidRDefault="005961D6" w:rsidP="005961D6">
      <w:pPr>
        <w:pStyle w:val="Paragraphedeliste"/>
        <w:numPr>
          <w:ilvl w:val="0"/>
          <w:numId w:val="2"/>
        </w:numPr>
        <w:spacing w:after="0" w:line="240" w:lineRule="auto"/>
        <w:rPr>
          <w:lang w:val="en-US"/>
        </w:rPr>
      </w:pPr>
      <w:r w:rsidRPr="005961D6">
        <w:rPr>
          <w:lang w:val="en-US"/>
        </w:rPr>
        <w:t>Bar – banque (cf : plan CM1)</w:t>
      </w:r>
    </w:p>
    <w:p w:rsidR="00E70E42" w:rsidRDefault="00E70E42" w:rsidP="005961D6">
      <w:pPr>
        <w:pStyle w:val="Paragraphedeliste"/>
        <w:numPr>
          <w:ilvl w:val="0"/>
          <w:numId w:val="2"/>
        </w:numPr>
        <w:spacing w:after="0" w:line="240" w:lineRule="auto"/>
      </w:pPr>
      <w:r>
        <w:t>Bordure mezzanine face à l’entrée (</w:t>
      </w:r>
      <w:r w:rsidR="005961D6">
        <w:t>plan CM3</w:t>
      </w:r>
      <w:r>
        <w:t>).</w:t>
      </w:r>
    </w:p>
    <w:p w:rsidR="005961D6" w:rsidRDefault="00E70E42" w:rsidP="005961D6">
      <w:pPr>
        <w:pStyle w:val="Paragraphedeliste"/>
        <w:numPr>
          <w:ilvl w:val="0"/>
          <w:numId w:val="6"/>
        </w:numPr>
        <w:spacing w:line="240" w:lineRule="auto"/>
      </w:pPr>
      <w:r>
        <w:t>Bordu</w:t>
      </w:r>
      <w:r w:rsidR="005961D6">
        <w:t>re mezzanine au dessus du bar (plan CM4</w:t>
      </w:r>
      <w:r>
        <w:t>).</w:t>
      </w:r>
    </w:p>
    <w:p w:rsidR="00E70E42" w:rsidRDefault="00E70E42" w:rsidP="00CE09BA">
      <w:pPr>
        <w:spacing w:after="0" w:line="240" w:lineRule="auto"/>
        <w:rPr>
          <w:u w:val="single"/>
        </w:rPr>
      </w:pPr>
    </w:p>
    <w:p w:rsidR="005961D6" w:rsidRDefault="005961D6" w:rsidP="00CE09BA">
      <w:pPr>
        <w:spacing w:after="0" w:line="240" w:lineRule="auto"/>
        <w:rPr>
          <w:u w:val="single"/>
        </w:rPr>
      </w:pPr>
    </w:p>
    <w:p w:rsidR="00CE09BA" w:rsidRPr="00CE09BA" w:rsidRDefault="00CE09BA" w:rsidP="00CE09BA">
      <w:pPr>
        <w:spacing w:after="0" w:line="240" w:lineRule="auto"/>
        <w:rPr>
          <w:u w:val="single"/>
        </w:rPr>
      </w:pPr>
      <w:r w:rsidRPr="00CE09BA">
        <w:rPr>
          <w:u w:val="single"/>
        </w:rPr>
        <w:t>Claustras et soubassement :</w:t>
      </w:r>
    </w:p>
    <w:p w:rsidR="00127CE2" w:rsidRPr="00CE09BA" w:rsidRDefault="002A7CC2" w:rsidP="00CE09BA">
      <w:pPr>
        <w:spacing w:after="0" w:line="240" w:lineRule="auto"/>
        <w:rPr>
          <w:u w:val="single"/>
        </w:rPr>
      </w:pPr>
      <w:r w:rsidRPr="00CE09BA">
        <w:t>Seront fournis</w:t>
      </w:r>
      <w:r w:rsidR="00127CE2" w:rsidRPr="00CE09BA">
        <w:t xml:space="preserve"> par l’entreprise :</w:t>
      </w:r>
    </w:p>
    <w:p w:rsidR="00127CE2" w:rsidRPr="00CE09BA" w:rsidRDefault="00127CE2" w:rsidP="005F4D4B">
      <w:pPr>
        <w:spacing w:after="0" w:line="240" w:lineRule="auto"/>
      </w:pPr>
    </w:p>
    <w:p w:rsidR="00127CE2" w:rsidRPr="00CE09BA" w:rsidRDefault="00127CE2" w:rsidP="005F4D4B">
      <w:pPr>
        <w:spacing w:after="0" w:line="240" w:lineRule="auto"/>
      </w:pPr>
      <w:r w:rsidRPr="00CE09BA">
        <w:t>*</w:t>
      </w:r>
      <w:r w:rsidR="005F4D4B" w:rsidRPr="00CE09BA">
        <w:t xml:space="preserve"> </w:t>
      </w:r>
      <w:r w:rsidR="00E70E42">
        <w:t>D</w:t>
      </w:r>
      <w:r w:rsidR="002A7CC2" w:rsidRPr="00CE09BA">
        <w:t>es</w:t>
      </w:r>
      <w:r w:rsidR="005F4D4B" w:rsidRPr="00CE09BA">
        <w:t xml:space="preserve"> claustras</w:t>
      </w:r>
      <w:r w:rsidRPr="00CE09BA">
        <w:t xml:space="preserve"> a</w:t>
      </w:r>
      <w:r w:rsidR="002A7CC2" w:rsidRPr="00CE09BA">
        <w:t>movibles qui viendront habil</w:t>
      </w:r>
      <w:r w:rsidRPr="00CE09BA">
        <w:t>ler (en vol</w:t>
      </w:r>
      <w:r w:rsidR="00E21CCA">
        <w:t>et) les châssis en métal vitrés,</w:t>
      </w:r>
    </w:p>
    <w:p w:rsidR="00127CE2" w:rsidRPr="00CE09BA" w:rsidRDefault="002A7CC2" w:rsidP="005F4D4B">
      <w:pPr>
        <w:spacing w:after="0" w:line="240" w:lineRule="auto"/>
      </w:pPr>
      <w:r w:rsidRPr="00CE09BA">
        <w:t xml:space="preserve"> le garde corps du balcon et le décor en retombe d’égout.</w:t>
      </w:r>
      <w:r w:rsidR="005F4D4B" w:rsidRPr="00CE09BA">
        <w:t xml:space="preserve"> </w:t>
      </w:r>
    </w:p>
    <w:p w:rsidR="002A7CC2" w:rsidRPr="00CE09BA" w:rsidRDefault="00127CE2" w:rsidP="005F4D4B">
      <w:pPr>
        <w:spacing w:after="0" w:line="240" w:lineRule="auto"/>
      </w:pPr>
      <w:r w:rsidRPr="00CE09BA">
        <w:t xml:space="preserve"> u</w:t>
      </w:r>
      <w:r w:rsidR="005F4D4B" w:rsidRPr="00CE09BA">
        <w:t>n échantillon sera présenté au MO/ME et une coordination sera à faire avec l’entreprise du lot « métallerie ».</w:t>
      </w:r>
      <w:r w:rsidR="002A7CC2" w:rsidRPr="00CE09BA">
        <w:t xml:space="preserve"> </w:t>
      </w:r>
      <w:r w:rsidR="00CE09BA" w:rsidRPr="00CE09BA">
        <w:t>(Épaisseur, ceinture ?)</w:t>
      </w:r>
      <w:r w:rsidR="006D24EC">
        <w:t xml:space="preserve"> qui assurera la mise en place</w:t>
      </w:r>
    </w:p>
    <w:p w:rsidR="00127CE2" w:rsidRPr="00CE09BA" w:rsidRDefault="00E70E42" w:rsidP="005F4D4B">
      <w:pPr>
        <w:spacing w:after="0" w:line="240" w:lineRule="auto"/>
      </w:pPr>
      <w:r>
        <w:lastRenderedPageBreak/>
        <w:t>* D</w:t>
      </w:r>
      <w:r w:rsidR="00127CE2" w:rsidRPr="00CE09BA">
        <w:t>e même des planches pour constituer le soubassement des châssis en métal.</w:t>
      </w:r>
    </w:p>
    <w:p w:rsidR="00512556" w:rsidRPr="00CE09BA" w:rsidRDefault="00512556" w:rsidP="005F4D4B">
      <w:pPr>
        <w:spacing w:after="0" w:line="240" w:lineRule="auto"/>
      </w:pPr>
    </w:p>
    <w:p w:rsidR="00E70E42" w:rsidRDefault="00E70E42" w:rsidP="005F4D4B">
      <w:pPr>
        <w:spacing w:after="0" w:line="240" w:lineRule="auto"/>
        <w:rPr>
          <w:u w:val="single"/>
        </w:rPr>
      </w:pPr>
    </w:p>
    <w:p w:rsidR="00E70E42" w:rsidRDefault="00E70E42" w:rsidP="005F4D4B">
      <w:pPr>
        <w:spacing w:after="0" w:line="240" w:lineRule="auto"/>
        <w:rPr>
          <w:u w:val="single"/>
        </w:rPr>
      </w:pPr>
    </w:p>
    <w:p w:rsidR="00E70E42" w:rsidRDefault="00E70E42" w:rsidP="005F4D4B">
      <w:pPr>
        <w:spacing w:after="0" w:line="240" w:lineRule="auto"/>
        <w:rPr>
          <w:u w:val="single"/>
        </w:rPr>
      </w:pPr>
    </w:p>
    <w:p w:rsidR="00512556" w:rsidRPr="00CE09BA" w:rsidRDefault="00CE09BA" w:rsidP="005F4D4B">
      <w:pPr>
        <w:spacing w:after="0" w:line="240" w:lineRule="auto"/>
        <w:rPr>
          <w:u w:val="single"/>
        </w:rPr>
      </w:pPr>
      <w:r w:rsidRPr="00CE09BA">
        <w:rPr>
          <w:u w:val="single"/>
        </w:rPr>
        <w:t>Vitrages :</w:t>
      </w:r>
    </w:p>
    <w:p w:rsidR="00127CE2" w:rsidRPr="00CE09BA" w:rsidRDefault="00606893" w:rsidP="005F4D4B">
      <w:pPr>
        <w:spacing w:after="0" w:line="240" w:lineRule="auto"/>
      </w:pPr>
      <w:r w:rsidRPr="00CE09BA">
        <w:t>Les vitrages donna</w:t>
      </w:r>
      <w:r w:rsidR="00127CE2" w:rsidRPr="00CE09BA">
        <w:t>nt sur l’extérieur seront double</w:t>
      </w:r>
      <w:r w:rsidRPr="00CE09BA">
        <w:t>s à fa</w:t>
      </w:r>
      <w:r w:rsidR="001743B3" w:rsidRPr="00CE09BA">
        <w:t xml:space="preserve">ible émissivité </w:t>
      </w:r>
      <w:r w:rsidR="00CE09BA" w:rsidRPr="00CE09BA">
        <w:t>et acoustiques</w:t>
      </w:r>
      <w:r w:rsidR="00253A6D">
        <w:t xml:space="preserve"> 6/16/4</w:t>
      </w:r>
      <w:r w:rsidR="006F5FB1">
        <w:t xml:space="preserve"> FE.</w:t>
      </w:r>
    </w:p>
    <w:p w:rsidR="00127CE2" w:rsidRPr="00CE09BA" w:rsidRDefault="00127CE2" w:rsidP="005F4D4B">
      <w:pPr>
        <w:spacing w:after="0" w:line="240" w:lineRule="auto"/>
      </w:pPr>
    </w:p>
    <w:p w:rsidR="00606893" w:rsidRPr="00CE09BA" w:rsidRDefault="00606893" w:rsidP="005F4D4B">
      <w:pPr>
        <w:spacing w:after="0" w:line="240" w:lineRule="auto"/>
      </w:pPr>
      <w:r w:rsidRPr="00CE09BA">
        <w:t xml:space="preserve">Les vitrages sous le balcon seront simples et épais. </w:t>
      </w:r>
      <w:r w:rsidR="006F5FB1">
        <w:t>(8)</w:t>
      </w:r>
      <w:r w:rsidR="00C54275">
        <w:t> ? (à verifier pour acoustique)</w:t>
      </w:r>
    </w:p>
    <w:p w:rsidR="00127CE2" w:rsidRDefault="00127CE2" w:rsidP="005F4D4B">
      <w:pPr>
        <w:spacing w:after="0" w:line="240" w:lineRule="auto"/>
      </w:pPr>
    </w:p>
    <w:p w:rsidR="00E70E42" w:rsidRDefault="00E70E42" w:rsidP="005F4D4B">
      <w:pPr>
        <w:spacing w:after="0" w:line="240" w:lineRule="auto"/>
      </w:pPr>
    </w:p>
    <w:p w:rsidR="00E70E42" w:rsidRPr="00CE09BA" w:rsidRDefault="00E70E42" w:rsidP="005F4D4B">
      <w:pPr>
        <w:spacing w:after="0" w:line="240" w:lineRule="auto"/>
      </w:pPr>
    </w:p>
    <w:p w:rsidR="00CE09BA" w:rsidRPr="00CE09BA" w:rsidRDefault="00CE09BA" w:rsidP="005F4D4B">
      <w:pPr>
        <w:spacing w:after="0" w:line="240" w:lineRule="auto"/>
        <w:rPr>
          <w:u w:val="single"/>
        </w:rPr>
      </w:pPr>
      <w:r w:rsidRPr="00CE09BA">
        <w:rPr>
          <w:u w:val="single"/>
        </w:rPr>
        <w:t>Finition :</w:t>
      </w:r>
    </w:p>
    <w:p w:rsidR="00606893" w:rsidRDefault="005961D6" w:rsidP="005F4D4B">
      <w:pPr>
        <w:spacing w:after="0" w:line="240" w:lineRule="auto"/>
      </w:pPr>
      <w:r>
        <w:t>La protection éventuelle d</w:t>
      </w:r>
      <w:r w:rsidR="00606893" w:rsidRPr="00CE09BA">
        <w:t>es menuiseries s</w:t>
      </w:r>
      <w:r w:rsidR="00CE09BA" w:rsidRPr="00CE09BA">
        <w:t>o</w:t>
      </w:r>
      <w:r w:rsidR="00606893" w:rsidRPr="00CE09BA">
        <w:t>us le balcon</w:t>
      </w:r>
      <w:r w:rsidR="00CE09BA" w:rsidRPr="00CE09BA">
        <w:t xml:space="preserve"> et les menuiseries intérieures</w:t>
      </w:r>
      <w:r w:rsidR="00E70E42">
        <w:t xml:space="preserve"> </w:t>
      </w:r>
      <w:r>
        <w:t>est reportée au lot finition.</w:t>
      </w:r>
    </w:p>
    <w:p w:rsidR="00E70E42" w:rsidRDefault="00E70E42" w:rsidP="005F4D4B">
      <w:pPr>
        <w:spacing w:after="0" w:line="240" w:lineRule="auto"/>
      </w:pPr>
    </w:p>
    <w:p w:rsidR="00E70E42" w:rsidRDefault="00E70E42" w:rsidP="005F4D4B">
      <w:pPr>
        <w:spacing w:after="0" w:line="240" w:lineRule="auto"/>
      </w:pPr>
    </w:p>
    <w:p w:rsidR="006F5FB1" w:rsidRDefault="006F5FB1" w:rsidP="005F4D4B">
      <w:pPr>
        <w:spacing w:after="0" w:line="240" w:lineRule="auto"/>
      </w:pPr>
    </w:p>
    <w:p w:rsidR="006F5FB1" w:rsidRDefault="00E21CCA" w:rsidP="005F4D4B">
      <w:pPr>
        <w:spacing w:after="0" w:line="240" w:lineRule="auto"/>
        <w:rPr>
          <w:u w:val="single"/>
        </w:rPr>
      </w:pPr>
      <w:r>
        <w:rPr>
          <w:u w:val="single"/>
        </w:rPr>
        <w:t>Equipements à valider par MO/M</w:t>
      </w:r>
      <w:r w:rsidR="006F5FB1" w:rsidRPr="006F5FB1">
        <w:rPr>
          <w:u w:val="single"/>
        </w:rPr>
        <w:t>E :</w:t>
      </w:r>
    </w:p>
    <w:p w:rsidR="006F5FB1" w:rsidRDefault="006F5FB1" w:rsidP="005F4D4B">
      <w:pPr>
        <w:spacing w:after="0" w:line="240" w:lineRule="auto"/>
      </w:pPr>
      <w:r>
        <w:t xml:space="preserve">Seules les portes : accès arrière, de la chambre, </w:t>
      </w:r>
      <w:r w:rsidR="00C54275">
        <w:t xml:space="preserve">et </w:t>
      </w:r>
      <w:r>
        <w:t>du bureau  seront dotées de serrures.</w:t>
      </w:r>
    </w:p>
    <w:p w:rsidR="006F5FB1" w:rsidRDefault="006F5FB1" w:rsidP="005F4D4B">
      <w:pPr>
        <w:spacing w:after="0" w:line="240" w:lineRule="auto"/>
      </w:pPr>
      <w:r>
        <w:t>Les autres portes sero</w:t>
      </w:r>
      <w:r w:rsidR="00E21CCA">
        <w:t>nt dotées de verrous intérieurs.</w:t>
      </w:r>
    </w:p>
    <w:p w:rsidR="00E70E42" w:rsidRDefault="006F5FB1" w:rsidP="005F4D4B">
      <w:pPr>
        <w:spacing w:after="0" w:line="240" w:lineRule="auto"/>
      </w:pPr>
      <w:r>
        <w:t>Les poignées seront fixes et constitués de pièces en bois éventuellement tenus par des supports métalliques</w:t>
      </w:r>
      <w:r w:rsidR="00E21CCA">
        <w:t xml:space="preserve">. </w:t>
      </w:r>
      <w:r>
        <w:t>Les poignées des 2 portes avec ferme porte seront remplacées par une plaque méta</w:t>
      </w:r>
      <w:r w:rsidR="00E21CCA">
        <w:t>llique à hauteur (1/2 rond) et e</w:t>
      </w:r>
      <w:r>
        <w:t>n bas de porte.</w:t>
      </w:r>
    </w:p>
    <w:p w:rsidR="00E21CCA" w:rsidRDefault="00E21CCA" w:rsidP="005F4D4B">
      <w:pPr>
        <w:spacing w:after="0" w:line="240" w:lineRule="auto"/>
      </w:pPr>
    </w:p>
    <w:p w:rsidR="00E21CCA" w:rsidRPr="006F5FB1" w:rsidRDefault="00E21CCA" w:rsidP="005F4D4B">
      <w:pPr>
        <w:spacing w:after="0" w:line="240" w:lineRule="auto"/>
      </w:pPr>
    </w:p>
    <w:p w:rsidR="006F5FB1" w:rsidRPr="00CE09BA" w:rsidRDefault="006F5FB1" w:rsidP="005F4D4B">
      <w:pPr>
        <w:spacing w:after="0" w:line="240" w:lineRule="auto"/>
      </w:pPr>
    </w:p>
    <w:p w:rsidR="00CE09BA" w:rsidRPr="00CE09BA" w:rsidRDefault="00CE09BA" w:rsidP="005F4D4B">
      <w:pPr>
        <w:spacing w:after="0" w:line="240" w:lineRule="auto"/>
        <w:rPr>
          <w:u w:val="single"/>
        </w:rPr>
      </w:pPr>
      <w:r w:rsidRPr="00CE09BA">
        <w:rPr>
          <w:u w:val="single"/>
        </w:rPr>
        <w:t>Option :</w:t>
      </w:r>
    </w:p>
    <w:p w:rsidR="00CE09BA" w:rsidRPr="00CE09BA" w:rsidRDefault="00CE09BA" w:rsidP="00CE09BA">
      <w:pPr>
        <w:spacing w:after="0" w:line="240" w:lineRule="auto"/>
      </w:pPr>
    </w:p>
    <w:p w:rsidR="00CE09BA" w:rsidRDefault="00CE09BA" w:rsidP="00CE09BA">
      <w:pPr>
        <w:spacing w:after="0" w:line="240" w:lineRule="auto"/>
      </w:pPr>
      <w:r w:rsidRPr="00CE09BA">
        <w:t>Une pièce d’appui, des tapées avec cornières seront mises en place pour les fenêtres coté bardage (des</w:t>
      </w:r>
      <w:r w:rsidR="00E21CCA">
        <w:t>sins et éch</w:t>
      </w:r>
      <w:r w:rsidR="00E70E42">
        <w:t xml:space="preserve">antillons à fournir) </w:t>
      </w:r>
      <w:r w:rsidR="00E21CCA">
        <w:t>(Report au lot ossature).</w:t>
      </w:r>
    </w:p>
    <w:p w:rsidR="00E70E42" w:rsidRPr="00CE09BA" w:rsidRDefault="00E70E42" w:rsidP="00CE09BA">
      <w:pPr>
        <w:spacing w:after="0" w:line="240" w:lineRule="auto"/>
      </w:pPr>
    </w:p>
    <w:p w:rsidR="00127CE2" w:rsidRPr="00CE09BA" w:rsidRDefault="00E21CCA" w:rsidP="00CE09BA">
      <w:pPr>
        <w:spacing w:after="0" w:line="240" w:lineRule="auto"/>
      </w:pPr>
      <w:r>
        <w:t>NB : L’installation de</w:t>
      </w:r>
      <w:r w:rsidR="008B489E">
        <w:t xml:space="preserve"> volets sur le balcon est annulée</w:t>
      </w:r>
    </w:p>
    <w:p w:rsidR="00127CE2" w:rsidRPr="00CE09BA" w:rsidRDefault="00127CE2" w:rsidP="005F4D4B">
      <w:pPr>
        <w:spacing w:after="0" w:line="240" w:lineRule="auto"/>
      </w:pPr>
    </w:p>
    <w:sectPr w:rsidR="00127CE2" w:rsidRPr="00CE09BA" w:rsidSect="0004654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960" w:rsidRDefault="008E6960" w:rsidP="00E21CCA">
      <w:pPr>
        <w:spacing w:after="0" w:line="240" w:lineRule="auto"/>
      </w:pPr>
      <w:r>
        <w:separator/>
      </w:r>
    </w:p>
  </w:endnote>
  <w:endnote w:type="continuationSeparator" w:id="1">
    <w:p w:rsidR="008E6960" w:rsidRDefault="008E6960" w:rsidP="00E21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83263"/>
      <w:docPartObj>
        <w:docPartGallery w:val="Page Numbers (Bottom of Page)"/>
        <w:docPartUnique/>
      </w:docPartObj>
    </w:sdtPr>
    <w:sdtContent>
      <w:sdt>
        <w:sdtPr>
          <w:id w:val="123787560"/>
          <w:docPartObj>
            <w:docPartGallery w:val="Page Numbers (Top of Page)"/>
            <w:docPartUnique/>
          </w:docPartObj>
        </w:sdtPr>
        <w:sdtContent>
          <w:p w:rsidR="00663620" w:rsidRDefault="00663620" w:rsidP="00663620">
            <w:pPr>
              <w:pStyle w:val="Pieddepage"/>
              <w:jc w:val="center"/>
            </w:pPr>
            <w:r>
              <w:t xml:space="preserve"> </w:t>
            </w:r>
            <w:r w:rsidR="000C0AC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C0AC8">
              <w:rPr>
                <w:b/>
                <w:sz w:val="24"/>
                <w:szCs w:val="24"/>
              </w:rPr>
              <w:fldChar w:fldCharType="separate"/>
            </w:r>
            <w:r w:rsidR="008B489E">
              <w:rPr>
                <w:b/>
                <w:noProof/>
              </w:rPr>
              <w:t>3</w:t>
            </w:r>
            <w:r w:rsidR="000C0AC8">
              <w:rPr>
                <w:b/>
                <w:sz w:val="24"/>
                <w:szCs w:val="24"/>
              </w:rPr>
              <w:fldChar w:fldCharType="end"/>
            </w:r>
            <w:r>
              <w:t xml:space="preserve"> /  </w:t>
            </w:r>
            <w:r w:rsidR="000C0AC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C0AC8">
              <w:rPr>
                <w:b/>
                <w:sz w:val="24"/>
                <w:szCs w:val="24"/>
              </w:rPr>
              <w:fldChar w:fldCharType="separate"/>
            </w:r>
            <w:r w:rsidR="008B489E">
              <w:rPr>
                <w:b/>
                <w:noProof/>
              </w:rPr>
              <w:t>3</w:t>
            </w:r>
            <w:r w:rsidR="000C0AC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21CCA" w:rsidRDefault="00663620" w:rsidP="003312ED">
    <w:pPr>
      <w:pStyle w:val="Pieddepage"/>
      <w:tabs>
        <w:tab w:val="clear" w:pos="4536"/>
      </w:tabs>
    </w:pPr>
    <w:r>
      <w:t xml:space="preserve">CDC Lot Menuiserie         </w:t>
    </w:r>
    <w:r w:rsidR="006D24EC">
      <w:t xml:space="preserve">                          </w:t>
    </w:r>
    <w:r w:rsidR="006D24EC">
      <w:tab/>
      <w:t>10/10/2020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960" w:rsidRDefault="008E6960" w:rsidP="00E21CCA">
      <w:pPr>
        <w:spacing w:after="0" w:line="240" w:lineRule="auto"/>
      </w:pPr>
      <w:r>
        <w:separator/>
      </w:r>
    </w:p>
  </w:footnote>
  <w:footnote w:type="continuationSeparator" w:id="1">
    <w:p w:rsidR="008E6960" w:rsidRDefault="008E6960" w:rsidP="00E21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A15B4"/>
    <w:multiLevelType w:val="hybridMultilevel"/>
    <w:tmpl w:val="886042A4"/>
    <w:lvl w:ilvl="0" w:tplc="3AC85D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F56B2"/>
    <w:multiLevelType w:val="hybridMultilevel"/>
    <w:tmpl w:val="645207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778E0"/>
    <w:multiLevelType w:val="hybridMultilevel"/>
    <w:tmpl w:val="0CCC6CD0"/>
    <w:lvl w:ilvl="0" w:tplc="B6FA4A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4B7E7A"/>
    <w:multiLevelType w:val="hybridMultilevel"/>
    <w:tmpl w:val="3446EA6E"/>
    <w:lvl w:ilvl="0" w:tplc="4AF62B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55D70"/>
    <w:multiLevelType w:val="hybridMultilevel"/>
    <w:tmpl w:val="279E585E"/>
    <w:lvl w:ilvl="0" w:tplc="3AC85D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25A92"/>
    <w:multiLevelType w:val="hybridMultilevel"/>
    <w:tmpl w:val="C9A441B4"/>
    <w:lvl w:ilvl="0" w:tplc="3AC85D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595531"/>
    <w:rsid w:val="00003D9D"/>
    <w:rsid w:val="0004654B"/>
    <w:rsid w:val="000C0AC8"/>
    <w:rsid w:val="00127CE2"/>
    <w:rsid w:val="001743B3"/>
    <w:rsid w:val="001E1492"/>
    <w:rsid w:val="00253A6D"/>
    <w:rsid w:val="002A7CC2"/>
    <w:rsid w:val="003312ED"/>
    <w:rsid w:val="003A55D0"/>
    <w:rsid w:val="00451142"/>
    <w:rsid w:val="00512556"/>
    <w:rsid w:val="00595531"/>
    <w:rsid w:val="005961D6"/>
    <w:rsid w:val="005E6B1E"/>
    <w:rsid w:val="005F4D4B"/>
    <w:rsid w:val="00606893"/>
    <w:rsid w:val="00663620"/>
    <w:rsid w:val="006D24EC"/>
    <w:rsid w:val="006F5FB1"/>
    <w:rsid w:val="0080208A"/>
    <w:rsid w:val="008557EE"/>
    <w:rsid w:val="00887C3F"/>
    <w:rsid w:val="008B489E"/>
    <w:rsid w:val="008E6960"/>
    <w:rsid w:val="00974AE8"/>
    <w:rsid w:val="009A6D10"/>
    <w:rsid w:val="00C54275"/>
    <w:rsid w:val="00C558C4"/>
    <w:rsid w:val="00CE09BA"/>
    <w:rsid w:val="00E21CCA"/>
    <w:rsid w:val="00E70E42"/>
    <w:rsid w:val="00F806C6"/>
    <w:rsid w:val="00F82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5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7CC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21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21CCA"/>
  </w:style>
  <w:style w:type="paragraph" w:styleId="Pieddepage">
    <w:name w:val="footer"/>
    <w:basedOn w:val="Normal"/>
    <w:link w:val="PieddepageCar"/>
    <w:uiPriority w:val="99"/>
    <w:unhideWhenUsed/>
    <w:rsid w:val="00E21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1CCA"/>
  </w:style>
  <w:style w:type="paragraph" w:styleId="Textedebulles">
    <w:name w:val="Balloon Text"/>
    <w:basedOn w:val="Normal"/>
    <w:link w:val="TextedebullesCar"/>
    <w:uiPriority w:val="99"/>
    <w:semiHidden/>
    <w:unhideWhenUsed/>
    <w:rsid w:val="00E21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1C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740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2018-12-18T15:15:00Z</dcterms:created>
  <dcterms:modified xsi:type="dcterms:W3CDTF">2020-10-21T11:15:00Z</dcterms:modified>
</cp:coreProperties>
</file>